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6019C" w14:textId="77777777" w:rsidR="009510A4" w:rsidRDefault="009510A4" w:rsidP="002B3822">
      <w:pPr>
        <w:rPr>
          <w:rFonts w:asciiTheme="minorHAnsi" w:eastAsiaTheme="minorEastAsia" w:hAnsiTheme="minorHAnsi"/>
          <w:b/>
          <w:sz w:val="28"/>
        </w:rPr>
      </w:pPr>
    </w:p>
    <w:p w14:paraId="7F189A94" w14:textId="77777777" w:rsidR="009510A4" w:rsidRPr="009510A4" w:rsidRDefault="009510A4" w:rsidP="009510A4">
      <w:pPr>
        <w:jc w:val="center"/>
        <w:rPr>
          <w:rFonts w:asciiTheme="minorHAnsi" w:eastAsiaTheme="minorEastAsia" w:hAnsiTheme="minorHAnsi"/>
          <w:b/>
          <w:sz w:val="40"/>
          <w:szCs w:val="40"/>
        </w:rPr>
      </w:pPr>
    </w:p>
    <w:p w14:paraId="6DEF28F5" w14:textId="7DD7146B" w:rsidR="00010FCE" w:rsidRDefault="00D353D7" w:rsidP="00010FCE">
      <w:pPr>
        <w:jc w:val="center"/>
        <w:rPr>
          <w:rFonts w:asciiTheme="minorHAnsi" w:eastAsiaTheme="minorHAnsi" w:hAnsiTheme="minorHAnsi" w:cstheme="minorBidi"/>
          <w:b/>
          <w:color w:val="548DD4" w:themeColor="text2" w:themeTint="99"/>
          <w:sz w:val="44"/>
          <w:szCs w:val="44"/>
          <w:lang w:val="en-NZ"/>
        </w:rPr>
      </w:pPr>
      <w:r>
        <w:rPr>
          <w:rFonts w:asciiTheme="minorHAnsi" w:eastAsiaTheme="minorHAnsi" w:hAnsiTheme="minorHAnsi" w:cstheme="minorBidi"/>
          <w:b/>
          <w:color w:val="548DD4" w:themeColor="text2" w:themeTint="99"/>
          <w:sz w:val="44"/>
          <w:szCs w:val="44"/>
          <w:lang w:val="en-NZ"/>
        </w:rPr>
        <w:t>Community Pharmacy Safety i</w:t>
      </w:r>
      <w:r w:rsidR="00010FCE" w:rsidRPr="00124C32">
        <w:rPr>
          <w:rFonts w:asciiTheme="minorHAnsi" w:eastAsiaTheme="minorHAnsi" w:hAnsiTheme="minorHAnsi" w:cstheme="minorBidi"/>
          <w:b/>
          <w:color w:val="548DD4" w:themeColor="text2" w:themeTint="99"/>
          <w:sz w:val="44"/>
          <w:szCs w:val="44"/>
          <w:lang w:val="en-NZ"/>
        </w:rPr>
        <w:t>n Practice</w:t>
      </w:r>
      <w:r w:rsidR="00AE7DCA">
        <w:rPr>
          <w:rFonts w:asciiTheme="minorHAnsi" w:eastAsiaTheme="minorHAnsi" w:hAnsiTheme="minorHAnsi" w:cstheme="minorBidi"/>
          <w:b/>
          <w:color w:val="548DD4" w:themeColor="text2" w:themeTint="99"/>
          <w:sz w:val="44"/>
          <w:szCs w:val="44"/>
          <w:lang w:val="en-NZ"/>
        </w:rPr>
        <w:t xml:space="preserve"> (CP-</w:t>
      </w:r>
      <w:proofErr w:type="spellStart"/>
      <w:r w:rsidR="00AE7DCA">
        <w:rPr>
          <w:rFonts w:asciiTheme="minorHAnsi" w:eastAsiaTheme="minorHAnsi" w:hAnsiTheme="minorHAnsi" w:cstheme="minorBidi"/>
          <w:b/>
          <w:color w:val="548DD4" w:themeColor="text2" w:themeTint="99"/>
          <w:sz w:val="44"/>
          <w:szCs w:val="44"/>
          <w:lang w:val="en-NZ"/>
        </w:rPr>
        <w:t>SiP</w:t>
      </w:r>
      <w:proofErr w:type="spellEnd"/>
      <w:r w:rsidR="00AE7DCA">
        <w:rPr>
          <w:rFonts w:asciiTheme="minorHAnsi" w:eastAsiaTheme="minorHAnsi" w:hAnsiTheme="minorHAnsi" w:cstheme="minorBidi"/>
          <w:b/>
          <w:color w:val="548DD4" w:themeColor="text2" w:themeTint="99"/>
          <w:sz w:val="44"/>
          <w:szCs w:val="44"/>
          <w:lang w:val="en-NZ"/>
        </w:rPr>
        <w:t>)</w:t>
      </w:r>
      <w:r w:rsidR="00010FCE" w:rsidRPr="00124C32">
        <w:rPr>
          <w:rFonts w:asciiTheme="minorHAnsi" w:eastAsiaTheme="minorHAnsi" w:hAnsiTheme="minorHAnsi" w:cstheme="minorBidi"/>
          <w:b/>
          <w:color w:val="548DD4" w:themeColor="text2" w:themeTint="99"/>
          <w:sz w:val="44"/>
          <w:szCs w:val="44"/>
          <w:lang w:val="en-NZ"/>
        </w:rPr>
        <w:t xml:space="preserve"> </w:t>
      </w:r>
    </w:p>
    <w:p w14:paraId="35810A1F" w14:textId="77777777" w:rsidR="00420689" w:rsidRDefault="00420689" w:rsidP="00010FCE">
      <w:pPr>
        <w:jc w:val="center"/>
        <w:rPr>
          <w:rFonts w:asciiTheme="minorHAnsi" w:eastAsiaTheme="minorHAnsi" w:hAnsiTheme="minorHAnsi" w:cstheme="minorBidi"/>
          <w:b/>
          <w:color w:val="548DD4" w:themeColor="text2" w:themeTint="99"/>
          <w:sz w:val="44"/>
          <w:szCs w:val="44"/>
          <w:lang w:val="en-NZ"/>
        </w:rPr>
      </w:pPr>
    </w:p>
    <w:p w14:paraId="3DBFC2F4" w14:textId="3F37432F" w:rsidR="00007A89" w:rsidRDefault="00AE7DCA" w:rsidP="00010FCE">
      <w:pPr>
        <w:jc w:val="center"/>
        <w:rPr>
          <w:rFonts w:asciiTheme="minorHAnsi" w:eastAsiaTheme="minorHAnsi" w:hAnsiTheme="minorHAnsi" w:cstheme="minorBidi"/>
          <w:b/>
          <w:color w:val="548DD4" w:themeColor="text2" w:themeTint="99"/>
          <w:sz w:val="44"/>
          <w:szCs w:val="44"/>
          <w:lang w:val="en-NZ"/>
        </w:rPr>
      </w:pPr>
      <w:r>
        <w:rPr>
          <w:rFonts w:asciiTheme="minorHAnsi" w:eastAsiaTheme="minorHAnsi" w:hAnsiTheme="minorHAnsi" w:cstheme="minorBidi"/>
          <w:b/>
          <w:color w:val="548DD4" w:themeColor="text2" w:themeTint="99"/>
          <w:sz w:val="44"/>
          <w:szCs w:val="44"/>
          <w:lang w:val="en-NZ"/>
        </w:rPr>
        <w:t>Change Package</w:t>
      </w:r>
    </w:p>
    <w:p w14:paraId="64BA21B7" w14:textId="476B2D9E" w:rsidR="009B3282" w:rsidRDefault="00BA010C" w:rsidP="00010FCE">
      <w:pPr>
        <w:jc w:val="center"/>
        <w:rPr>
          <w:rFonts w:asciiTheme="minorHAnsi" w:eastAsiaTheme="minorHAnsi" w:hAnsiTheme="minorHAnsi" w:cstheme="minorBidi"/>
          <w:b/>
          <w:color w:val="548DD4" w:themeColor="text2" w:themeTint="99"/>
          <w:sz w:val="44"/>
          <w:szCs w:val="44"/>
          <w:lang w:val="en-NZ"/>
        </w:rPr>
      </w:pPr>
      <w:r>
        <w:rPr>
          <w:rFonts w:asciiTheme="minorHAnsi" w:eastAsiaTheme="minorHAnsi" w:hAnsiTheme="minorHAnsi" w:cstheme="minorBidi"/>
          <w:b/>
          <w:color w:val="548DD4" w:themeColor="text2" w:themeTint="99"/>
          <w:sz w:val="44"/>
          <w:szCs w:val="44"/>
          <w:lang w:val="en-NZ"/>
        </w:rPr>
        <w:t>Clinical Module</w:t>
      </w:r>
      <w:r w:rsidR="00010FCE" w:rsidRPr="00124C32">
        <w:rPr>
          <w:rFonts w:asciiTheme="minorHAnsi" w:eastAsiaTheme="minorHAnsi" w:hAnsiTheme="minorHAnsi" w:cstheme="minorBidi"/>
          <w:b/>
          <w:color w:val="548DD4" w:themeColor="text2" w:themeTint="99"/>
          <w:sz w:val="44"/>
          <w:szCs w:val="44"/>
          <w:lang w:val="en-NZ"/>
        </w:rPr>
        <w:t xml:space="preserve"> </w:t>
      </w:r>
      <w:r w:rsidR="00AE7DCA">
        <w:rPr>
          <w:rFonts w:asciiTheme="minorHAnsi" w:eastAsiaTheme="minorHAnsi" w:hAnsiTheme="minorHAnsi" w:cstheme="minorBidi"/>
          <w:b/>
          <w:color w:val="548DD4" w:themeColor="text2" w:themeTint="99"/>
          <w:sz w:val="44"/>
          <w:szCs w:val="44"/>
          <w:lang w:val="en-NZ"/>
        </w:rPr>
        <w:t>- Medicines Reconciliation</w:t>
      </w:r>
    </w:p>
    <w:p w14:paraId="0B032F53" w14:textId="53AC4DCF" w:rsidR="00010FCE" w:rsidRPr="00124C32" w:rsidRDefault="00010FCE" w:rsidP="00010FCE">
      <w:pPr>
        <w:jc w:val="center"/>
        <w:rPr>
          <w:rFonts w:asciiTheme="minorHAnsi" w:eastAsiaTheme="minorHAnsi" w:hAnsiTheme="minorHAnsi" w:cstheme="minorBidi"/>
          <w:b/>
          <w:color w:val="548DD4" w:themeColor="text2" w:themeTint="99"/>
          <w:sz w:val="44"/>
          <w:szCs w:val="44"/>
          <w:lang w:val="en-NZ"/>
        </w:rPr>
      </w:pPr>
      <w:r w:rsidRPr="00124C32">
        <w:rPr>
          <w:rFonts w:asciiTheme="minorHAnsi" w:eastAsiaTheme="minorHAnsi" w:hAnsiTheme="minorHAnsi" w:cstheme="minorBidi"/>
          <w:b/>
          <w:color w:val="548DD4" w:themeColor="text2" w:themeTint="99"/>
          <w:sz w:val="44"/>
          <w:szCs w:val="44"/>
          <w:lang w:val="en-NZ"/>
        </w:rPr>
        <w:t>201</w:t>
      </w:r>
      <w:r w:rsidR="009B3282">
        <w:rPr>
          <w:rFonts w:asciiTheme="minorHAnsi" w:eastAsiaTheme="minorHAnsi" w:hAnsiTheme="minorHAnsi" w:cstheme="minorBidi"/>
          <w:b/>
          <w:color w:val="548DD4" w:themeColor="text2" w:themeTint="99"/>
          <w:sz w:val="44"/>
          <w:szCs w:val="44"/>
          <w:lang w:val="en-NZ"/>
        </w:rPr>
        <w:t>8-19</w:t>
      </w:r>
    </w:p>
    <w:p w14:paraId="143B416C" w14:textId="77777777" w:rsidR="009510A4" w:rsidRPr="001A7A06" w:rsidRDefault="009510A4" w:rsidP="009510A4">
      <w:pPr>
        <w:rPr>
          <w:b/>
          <w:color w:val="FF0000"/>
          <w:sz w:val="36"/>
        </w:rPr>
      </w:pPr>
    </w:p>
    <w:p w14:paraId="6BA331F1" w14:textId="77777777" w:rsidR="009510A4" w:rsidRPr="001A7A06" w:rsidRDefault="009510A4" w:rsidP="009510A4"/>
    <w:p w14:paraId="6EBFD446" w14:textId="77777777" w:rsidR="009510A4" w:rsidRPr="001A7A06" w:rsidRDefault="009510A4" w:rsidP="009510A4"/>
    <w:p w14:paraId="503F66A8" w14:textId="77777777" w:rsidR="009510A4" w:rsidRPr="001A7A06" w:rsidRDefault="009510A4" w:rsidP="009510A4"/>
    <w:p w14:paraId="2B522428" w14:textId="77777777" w:rsidR="009510A4" w:rsidRPr="001A7A06" w:rsidRDefault="009510A4" w:rsidP="009510A4"/>
    <w:p w14:paraId="0941E64E" w14:textId="487FF461" w:rsidR="009510A4" w:rsidRPr="001A7A06" w:rsidRDefault="00903780" w:rsidP="00420689">
      <w:pPr>
        <w:jc w:val="center"/>
      </w:pPr>
      <w:r>
        <w:rPr>
          <w:noProof/>
          <w:lang w:val="en-NZ" w:eastAsia="en-NZ"/>
        </w:rPr>
        <w:drawing>
          <wp:inline distT="0" distB="0" distL="0" distR="0" wp14:anchorId="6FCF15B0" wp14:editId="0B5FF67B">
            <wp:extent cx="5962015" cy="3976370"/>
            <wp:effectExtent l="0" t="0" r="63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cines rec.jpg"/>
                    <pic:cNvPicPr/>
                  </pic:nvPicPr>
                  <pic:blipFill>
                    <a:blip r:embed="rId9">
                      <a:extLst>
                        <a:ext uri="{28A0092B-C50C-407E-A947-70E740481C1C}">
                          <a14:useLocalDpi xmlns:a14="http://schemas.microsoft.com/office/drawing/2010/main" val="0"/>
                        </a:ext>
                      </a:extLst>
                    </a:blip>
                    <a:stretch>
                      <a:fillRect/>
                    </a:stretch>
                  </pic:blipFill>
                  <pic:spPr>
                    <a:xfrm>
                      <a:off x="0" y="0"/>
                      <a:ext cx="5962015" cy="3976370"/>
                    </a:xfrm>
                    <a:prstGeom prst="rect">
                      <a:avLst/>
                    </a:prstGeom>
                  </pic:spPr>
                </pic:pic>
              </a:graphicData>
            </a:graphic>
          </wp:inline>
        </w:drawing>
      </w:r>
    </w:p>
    <w:p w14:paraId="402CF4A9" w14:textId="77777777" w:rsidR="009510A4" w:rsidRPr="001A7A06" w:rsidRDefault="009510A4" w:rsidP="009510A4"/>
    <w:p w14:paraId="17B2C553" w14:textId="77777777" w:rsidR="009510A4" w:rsidRPr="001A7A06" w:rsidRDefault="009510A4" w:rsidP="009510A4">
      <w:pPr>
        <w:rPr>
          <w:b/>
          <w:sz w:val="32"/>
        </w:rPr>
      </w:pPr>
      <w:r w:rsidRPr="001A7A06">
        <w:rPr>
          <w:b/>
          <w:sz w:val="32"/>
        </w:rPr>
        <w:br w:type="page"/>
      </w:r>
    </w:p>
    <w:p w14:paraId="5892DE8C" w14:textId="77777777" w:rsidR="00775FE3" w:rsidRPr="00AE7DCA" w:rsidRDefault="00775FE3" w:rsidP="00775FE3">
      <w:pPr>
        <w:rPr>
          <w:rFonts w:asciiTheme="minorHAnsi" w:eastAsiaTheme="minorEastAsia" w:hAnsiTheme="minorHAnsi"/>
          <w:color w:val="4F81BD" w:themeColor="accent1"/>
          <w:sz w:val="22"/>
          <w:szCs w:val="22"/>
        </w:rPr>
      </w:pPr>
      <w:r w:rsidRPr="00AE7DCA">
        <w:rPr>
          <w:rFonts w:asciiTheme="minorHAnsi" w:eastAsiaTheme="minorEastAsia" w:hAnsiTheme="minorHAnsi"/>
          <w:b/>
          <w:color w:val="4F81BD" w:themeColor="accent1"/>
          <w:sz w:val="28"/>
        </w:rPr>
        <w:lastRenderedPageBreak/>
        <w:t>Background</w:t>
      </w:r>
    </w:p>
    <w:p w14:paraId="16902362" w14:textId="77777777" w:rsidR="00AE7DCA" w:rsidRPr="006022FD" w:rsidRDefault="00AE7DCA" w:rsidP="00AE7DCA">
      <w:pPr>
        <w:jc w:val="both"/>
        <w:rPr>
          <w:rFonts w:asciiTheme="minorHAnsi" w:hAnsiTheme="minorHAnsi"/>
          <w:sz w:val="22"/>
          <w:szCs w:val="22"/>
        </w:rPr>
      </w:pPr>
      <w:r w:rsidRPr="006022FD">
        <w:rPr>
          <w:rFonts w:asciiTheme="minorHAnsi" w:hAnsiTheme="minorHAnsi"/>
          <w:sz w:val="22"/>
          <w:szCs w:val="22"/>
        </w:rPr>
        <w:t xml:space="preserve">A key aim of the Safety in Practice programme is to work with Primary Health Care teams to reduce preventable patient harm from the care they receive. Adverse drug events (ADEs) are major causes of patient morbidity and mortality, and a source of significant costs for both </w:t>
      </w:r>
      <w:r w:rsidRPr="006022FD">
        <w:rPr>
          <w:rFonts w:asciiTheme="minorHAnsi" w:hAnsiTheme="minorHAnsi"/>
          <w:sz w:val="22"/>
          <w:szCs w:val="22"/>
          <w:lang w:val="en-GB"/>
        </w:rPr>
        <w:t>organisations</w:t>
      </w:r>
      <w:r w:rsidRPr="006022FD">
        <w:rPr>
          <w:rFonts w:asciiTheme="minorHAnsi" w:hAnsiTheme="minorHAnsi"/>
          <w:sz w:val="22"/>
          <w:szCs w:val="22"/>
        </w:rPr>
        <w:t xml:space="preserve"> and patients</w:t>
      </w:r>
      <w:r>
        <w:rPr>
          <w:rFonts w:asciiTheme="minorHAnsi" w:hAnsiTheme="minorHAnsi"/>
          <w:sz w:val="22"/>
          <w:szCs w:val="22"/>
        </w:rPr>
        <w:t>.</w:t>
      </w:r>
      <w:r w:rsidRPr="006022FD">
        <w:rPr>
          <w:rFonts w:asciiTheme="minorHAnsi" w:hAnsiTheme="minorHAnsi"/>
          <w:sz w:val="22"/>
          <w:szCs w:val="22"/>
          <w:vertAlign w:val="superscript"/>
        </w:rPr>
        <w:t>1</w:t>
      </w:r>
      <w:r w:rsidRPr="006022FD">
        <w:rPr>
          <w:rFonts w:asciiTheme="minorHAnsi" w:hAnsiTheme="minorHAnsi"/>
          <w:sz w:val="22"/>
          <w:szCs w:val="22"/>
        </w:rPr>
        <w:t xml:space="preserve"> </w:t>
      </w:r>
    </w:p>
    <w:p w14:paraId="26B5695B" w14:textId="77777777" w:rsidR="00AE7DCA" w:rsidRDefault="00AE7DCA" w:rsidP="00AE7DCA">
      <w:pPr>
        <w:rPr>
          <w:rFonts w:asciiTheme="minorHAnsi" w:hAnsiTheme="minorHAnsi"/>
          <w:sz w:val="22"/>
          <w:szCs w:val="22"/>
        </w:rPr>
      </w:pPr>
    </w:p>
    <w:p w14:paraId="1634414F" w14:textId="66D4308D" w:rsidR="008077AD" w:rsidRPr="00AE7DCA" w:rsidRDefault="008077AD" w:rsidP="00CA08FA">
      <w:pPr>
        <w:jc w:val="both"/>
        <w:rPr>
          <w:rFonts w:asciiTheme="minorHAnsi" w:hAnsiTheme="minorHAnsi"/>
          <w:sz w:val="22"/>
          <w:szCs w:val="22"/>
          <w:vertAlign w:val="superscript"/>
        </w:rPr>
      </w:pPr>
      <w:r w:rsidRPr="00AE7DCA">
        <w:rPr>
          <w:rFonts w:asciiTheme="minorHAnsi" w:hAnsiTheme="minorHAnsi"/>
          <w:sz w:val="22"/>
          <w:szCs w:val="22"/>
        </w:rPr>
        <w:t xml:space="preserve">Medicines reconciliation is defined as the process to collect, compare, and communicate the most accurate list of medicines that a patient is taking, together with </w:t>
      </w:r>
      <w:r w:rsidR="00CA08FA">
        <w:rPr>
          <w:rFonts w:asciiTheme="minorHAnsi" w:hAnsiTheme="minorHAnsi"/>
          <w:sz w:val="22"/>
          <w:szCs w:val="22"/>
        </w:rPr>
        <w:t xml:space="preserve">details of any allergies and </w:t>
      </w:r>
      <w:r w:rsidRPr="00AE7DCA">
        <w:rPr>
          <w:rFonts w:asciiTheme="minorHAnsi" w:hAnsiTheme="minorHAnsi"/>
          <w:sz w:val="22"/>
          <w:szCs w:val="22"/>
        </w:rPr>
        <w:t>adverse dru</w:t>
      </w:r>
      <w:r w:rsidR="00CA08FA">
        <w:rPr>
          <w:rFonts w:asciiTheme="minorHAnsi" w:hAnsiTheme="minorHAnsi"/>
          <w:sz w:val="22"/>
          <w:szCs w:val="22"/>
        </w:rPr>
        <w:t xml:space="preserve">g reactions (ADRs). This has </w:t>
      </w:r>
      <w:r w:rsidRPr="00AE7DCA">
        <w:rPr>
          <w:rFonts w:asciiTheme="minorHAnsi" w:hAnsiTheme="minorHAnsi"/>
          <w:sz w:val="22"/>
          <w:szCs w:val="22"/>
        </w:rPr>
        <w:t xml:space="preserve">the goal of providing </w:t>
      </w:r>
      <w:r w:rsidR="00CA08FA">
        <w:rPr>
          <w:rFonts w:asciiTheme="minorHAnsi" w:hAnsiTheme="minorHAnsi"/>
          <w:sz w:val="22"/>
          <w:szCs w:val="22"/>
        </w:rPr>
        <w:t xml:space="preserve">the </w:t>
      </w:r>
      <w:r w:rsidRPr="00AE7DCA">
        <w:rPr>
          <w:rFonts w:asciiTheme="minorHAnsi" w:hAnsiTheme="minorHAnsi"/>
          <w:sz w:val="22"/>
          <w:szCs w:val="22"/>
        </w:rPr>
        <w:t>correct medicines for a given time period at all transition points</w:t>
      </w:r>
      <w:r w:rsidR="00010FCE" w:rsidRPr="00AE7DCA">
        <w:rPr>
          <w:rFonts w:asciiTheme="minorHAnsi" w:hAnsiTheme="minorHAnsi"/>
          <w:sz w:val="22"/>
          <w:szCs w:val="22"/>
        </w:rPr>
        <w:t>.</w:t>
      </w:r>
      <w:r w:rsidR="00AE7DCA">
        <w:rPr>
          <w:rFonts w:asciiTheme="minorHAnsi" w:hAnsiTheme="minorHAnsi"/>
          <w:sz w:val="22"/>
          <w:szCs w:val="22"/>
          <w:vertAlign w:val="superscript"/>
        </w:rPr>
        <w:t>2</w:t>
      </w:r>
      <w:r w:rsidRPr="00AE7DCA">
        <w:rPr>
          <w:rFonts w:asciiTheme="minorHAnsi" w:hAnsiTheme="minorHAnsi"/>
          <w:sz w:val="22"/>
          <w:szCs w:val="22"/>
        </w:rPr>
        <w:t xml:space="preserve"> </w:t>
      </w:r>
    </w:p>
    <w:p w14:paraId="1897916B" w14:textId="77777777" w:rsidR="00AE7DCA" w:rsidRDefault="00AE7DCA" w:rsidP="00AE7DCA">
      <w:pPr>
        <w:rPr>
          <w:rFonts w:asciiTheme="minorHAnsi" w:hAnsiTheme="minorHAnsi" w:cs="Futura Std Light"/>
          <w:sz w:val="22"/>
          <w:szCs w:val="22"/>
        </w:rPr>
      </w:pPr>
    </w:p>
    <w:p w14:paraId="6DBA1F61" w14:textId="77777777" w:rsidR="00AA7F72" w:rsidRPr="00AE7DCA" w:rsidRDefault="00AA7F72" w:rsidP="00AE7DCA">
      <w:pPr>
        <w:rPr>
          <w:rFonts w:asciiTheme="minorHAnsi" w:hAnsiTheme="minorHAnsi" w:cs="Futura Std Light"/>
          <w:sz w:val="22"/>
          <w:szCs w:val="22"/>
        </w:rPr>
      </w:pPr>
      <w:r w:rsidRPr="00AE7DCA">
        <w:rPr>
          <w:rFonts w:asciiTheme="minorHAnsi" w:hAnsiTheme="minorHAnsi" w:cs="Futura Std Light"/>
          <w:sz w:val="22"/>
          <w:szCs w:val="22"/>
        </w:rPr>
        <w:t xml:space="preserve">International studies show: </w:t>
      </w:r>
    </w:p>
    <w:p w14:paraId="1852C879" w14:textId="05526352" w:rsidR="00AA7F72" w:rsidRPr="00CA08FA" w:rsidRDefault="00AA7F72" w:rsidP="00CA08FA">
      <w:pPr>
        <w:pStyle w:val="ListParagraph"/>
        <w:numPr>
          <w:ilvl w:val="0"/>
          <w:numId w:val="33"/>
        </w:numPr>
        <w:rPr>
          <w:rFonts w:asciiTheme="minorHAnsi" w:hAnsiTheme="minorHAnsi" w:cs="Futura Std Light"/>
          <w:sz w:val="22"/>
          <w:szCs w:val="22"/>
          <w:vertAlign w:val="superscript"/>
        </w:rPr>
      </w:pPr>
      <w:r w:rsidRPr="00CA08FA">
        <w:rPr>
          <w:rFonts w:asciiTheme="minorHAnsi" w:hAnsiTheme="minorHAnsi" w:cs="Futura Std Light"/>
          <w:sz w:val="22"/>
          <w:szCs w:val="22"/>
        </w:rPr>
        <w:t>Between 10 and 67</w:t>
      </w:r>
      <w:r w:rsidR="00010FCE" w:rsidRPr="00CA08FA">
        <w:rPr>
          <w:rFonts w:asciiTheme="minorHAnsi" w:hAnsiTheme="minorHAnsi" w:cs="Futura Std Light"/>
          <w:sz w:val="22"/>
          <w:szCs w:val="22"/>
        </w:rPr>
        <w:t>%</w:t>
      </w:r>
      <w:r w:rsidRPr="00CA08FA">
        <w:rPr>
          <w:rFonts w:asciiTheme="minorHAnsi" w:hAnsiTheme="minorHAnsi" w:cs="Futura Std Light"/>
          <w:sz w:val="22"/>
          <w:szCs w:val="22"/>
        </w:rPr>
        <w:t xml:space="preserve"> of medication histories have at least one error</w:t>
      </w:r>
      <w:r w:rsidR="008A73E6" w:rsidRPr="00CA08FA">
        <w:rPr>
          <w:rFonts w:asciiTheme="minorHAnsi" w:hAnsiTheme="minorHAnsi" w:cs="Futura Std Light"/>
          <w:sz w:val="22"/>
          <w:szCs w:val="22"/>
          <w:vertAlign w:val="superscript"/>
        </w:rPr>
        <w:t>4</w:t>
      </w:r>
    </w:p>
    <w:p w14:paraId="7277FC54" w14:textId="77777777" w:rsidR="00CA08FA" w:rsidRPr="00CA08FA" w:rsidRDefault="00AA7F72" w:rsidP="00CA08FA">
      <w:pPr>
        <w:pStyle w:val="ListParagraph"/>
        <w:numPr>
          <w:ilvl w:val="0"/>
          <w:numId w:val="33"/>
        </w:numPr>
        <w:rPr>
          <w:rStyle w:val="A10"/>
          <w:rFonts w:asciiTheme="minorHAnsi" w:hAnsiTheme="minorHAnsi"/>
          <w:color w:val="auto"/>
          <w:sz w:val="22"/>
          <w:szCs w:val="22"/>
          <w:vertAlign w:val="superscript"/>
        </w:rPr>
      </w:pPr>
      <w:r w:rsidRPr="00CA08FA">
        <w:rPr>
          <w:rFonts w:asciiTheme="minorHAnsi" w:hAnsiTheme="minorHAnsi" w:cs="Futura Std Light"/>
          <w:sz w:val="22"/>
          <w:szCs w:val="22"/>
        </w:rPr>
        <w:t xml:space="preserve">Up to one-third of </w:t>
      </w:r>
      <w:r w:rsidR="00596A81" w:rsidRPr="00CA08FA">
        <w:rPr>
          <w:rFonts w:asciiTheme="minorHAnsi" w:hAnsiTheme="minorHAnsi" w:cs="Futura Std Light"/>
          <w:sz w:val="22"/>
          <w:szCs w:val="22"/>
        </w:rPr>
        <w:t>medication</w:t>
      </w:r>
      <w:r w:rsidRPr="00CA08FA">
        <w:rPr>
          <w:rFonts w:asciiTheme="minorHAnsi" w:hAnsiTheme="minorHAnsi" w:cs="Futura Std Light"/>
          <w:sz w:val="22"/>
          <w:szCs w:val="22"/>
        </w:rPr>
        <w:t xml:space="preserve"> errors have the potential to cause patient harm</w:t>
      </w:r>
      <w:r w:rsidR="008A73E6" w:rsidRPr="00CA08FA">
        <w:rPr>
          <w:rStyle w:val="A10"/>
          <w:rFonts w:asciiTheme="minorHAnsi" w:hAnsiTheme="minorHAnsi"/>
          <w:sz w:val="22"/>
          <w:szCs w:val="22"/>
          <w:vertAlign w:val="superscript"/>
        </w:rPr>
        <w:t>5</w:t>
      </w:r>
    </w:p>
    <w:p w14:paraId="4975593E" w14:textId="77777777" w:rsidR="00CA08FA" w:rsidRPr="00CA08FA" w:rsidRDefault="00AA7F72" w:rsidP="00CA08FA">
      <w:pPr>
        <w:pStyle w:val="ListParagraph"/>
        <w:numPr>
          <w:ilvl w:val="0"/>
          <w:numId w:val="33"/>
        </w:numPr>
        <w:rPr>
          <w:rStyle w:val="A10"/>
          <w:rFonts w:asciiTheme="minorHAnsi" w:hAnsiTheme="minorHAnsi"/>
          <w:color w:val="auto"/>
          <w:sz w:val="22"/>
          <w:szCs w:val="22"/>
          <w:vertAlign w:val="superscript"/>
        </w:rPr>
      </w:pPr>
      <w:r w:rsidRPr="00CA08FA">
        <w:rPr>
          <w:rFonts w:asciiTheme="minorHAnsi" w:hAnsiTheme="minorHAnsi" w:cs="Futura Std Light"/>
          <w:sz w:val="22"/>
          <w:szCs w:val="22"/>
        </w:rPr>
        <w:t>More than 50</w:t>
      </w:r>
      <w:r w:rsidR="00010FCE" w:rsidRPr="00CA08FA">
        <w:rPr>
          <w:rFonts w:asciiTheme="minorHAnsi" w:hAnsiTheme="minorHAnsi" w:cs="Futura Std Light"/>
          <w:sz w:val="22"/>
          <w:szCs w:val="22"/>
        </w:rPr>
        <w:t>%</w:t>
      </w:r>
      <w:r w:rsidRPr="00CA08FA">
        <w:rPr>
          <w:rFonts w:asciiTheme="minorHAnsi" w:hAnsiTheme="minorHAnsi" w:cs="Futura Std Light"/>
          <w:sz w:val="22"/>
          <w:szCs w:val="22"/>
        </w:rPr>
        <w:t xml:space="preserve"> of medication errors occur at transfers of care</w:t>
      </w:r>
      <w:r w:rsidR="008A73E6" w:rsidRPr="00CA08FA">
        <w:rPr>
          <w:rFonts w:asciiTheme="minorHAnsi" w:hAnsiTheme="minorHAnsi" w:cs="Futura Std Light"/>
          <w:sz w:val="22"/>
          <w:szCs w:val="22"/>
          <w:vertAlign w:val="superscript"/>
        </w:rPr>
        <w:t>6</w:t>
      </w:r>
      <w:r w:rsidRPr="00CA08FA">
        <w:rPr>
          <w:rStyle w:val="A10"/>
          <w:rFonts w:asciiTheme="minorHAnsi" w:hAnsiTheme="minorHAnsi"/>
          <w:sz w:val="22"/>
          <w:szCs w:val="22"/>
        </w:rPr>
        <w:t xml:space="preserve"> </w:t>
      </w:r>
    </w:p>
    <w:p w14:paraId="662D3188" w14:textId="77777777" w:rsidR="00CA08FA" w:rsidRPr="00CA08FA" w:rsidRDefault="00AA7F72" w:rsidP="00CA08FA">
      <w:pPr>
        <w:pStyle w:val="ListParagraph"/>
        <w:numPr>
          <w:ilvl w:val="0"/>
          <w:numId w:val="33"/>
        </w:numPr>
        <w:rPr>
          <w:rStyle w:val="A10"/>
          <w:rFonts w:asciiTheme="minorHAnsi" w:hAnsiTheme="minorHAnsi"/>
          <w:color w:val="auto"/>
          <w:sz w:val="22"/>
          <w:szCs w:val="22"/>
          <w:vertAlign w:val="superscript"/>
        </w:rPr>
      </w:pPr>
      <w:r w:rsidRPr="00CA08FA">
        <w:rPr>
          <w:rFonts w:asciiTheme="minorHAnsi" w:hAnsiTheme="minorHAnsi" w:cs="Futura Std Light"/>
          <w:sz w:val="22"/>
          <w:szCs w:val="22"/>
        </w:rPr>
        <w:t>Patients with one or more medicines missing from their discharge information are 2.3 times more likely to be readmitted to hospital than those with correct information on discharge</w:t>
      </w:r>
      <w:r w:rsidR="008A73E6" w:rsidRPr="00CA08FA">
        <w:rPr>
          <w:rStyle w:val="A10"/>
          <w:rFonts w:asciiTheme="minorHAnsi" w:hAnsiTheme="minorHAnsi"/>
          <w:sz w:val="22"/>
          <w:szCs w:val="22"/>
          <w:vertAlign w:val="superscript"/>
        </w:rPr>
        <w:t>7</w:t>
      </w:r>
    </w:p>
    <w:p w14:paraId="521AB7E0" w14:textId="6ED21954" w:rsidR="00AA7F72" w:rsidRPr="00CA08FA" w:rsidRDefault="00AA7F72" w:rsidP="00CA08FA">
      <w:pPr>
        <w:pStyle w:val="ListParagraph"/>
        <w:numPr>
          <w:ilvl w:val="0"/>
          <w:numId w:val="33"/>
        </w:numPr>
        <w:rPr>
          <w:rStyle w:val="A10"/>
          <w:rFonts w:asciiTheme="minorHAnsi" w:hAnsiTheme="minorHAnsi"/>
          <w:color w:val="auto"/>
          <w:sz w:val="22"/>
          <w:szCs w:val="22"/>
          <w:vertAlign w:val="superscript"/>
        </w:rPr>
      </w:pPr>
      <w:r w:rsidRPr="00CA08FA">
        <w:rPr>
          <w:rFonts w:asciiTheme="minorHAnsi" w:hAnsiTheme="minorHAnsi" w:cs="Futura Std Light"/>
          <w:sz w:val="22"/>
          <w:szCs w:val="22"/>
        </w:rPr>
        <w:t>85</w:t>
      </w:r>
      <w:r w:rsidR="00010FCE" w:rsidRPr="00CA08FA">
        <w:rPr>
          <w:rFonts w:asciiTheme="minorHAnsi" w:hAnsiTheme="minorHAnsi" w:cs="Futura Std Light"/>
          <w:sz w:val="22"/>
          <w:szCs w:val="22"/>
        </w:rPr>
        <w:t>%</w:t>
      </w:r>
      <w:r w:rsidRPr="00CA08FA">
        <w:rPr>
          <w:rFonts w:asciiTheme="minorHAnsi" w:hAnsiTheme="minorHAnsi" w:cs="Futura Std Light"/>
          <w:sz w:val="22"/>
          <w:szCs w:val="22"/>
        </w:rPr>
        <w:t xml:space="preserve"> of discrepancies in medication treatment originate from poor medication history taking.</w:t>
      </w:r>
      <w:r w:rsidR="008A73E6" w:rsidRPr="00CA08FA">
        <w:rPr>
          <w:rFonts w:asciiTheme="minorHAnsi" w:hAnsiTheme="minorHAnsi" w:cs="Futura Std Light"/>
          <w:sz w:val="22"/>
          <w:szCs w:val="22"/>
          <w:vertAlign w:val="superscript"/>
        </w:rPr>
        <w:t>8</w:t>
      </w:r>
      <w:r w:rsidRPr="00CA08FA">
        <w:rPr>
          <w:rStyle w:val="A10"/>
          <w:rFonts w:asciiTheme="minorHAnsi" w:hAnsiTheme="minorHAnsi"/>
          <w:sz w:val="22"/>
          <w:szCs w:val="22"/>
        </w:rPr>
        <w:t xml:space="preserve"> </w:t>
      </w:r>
    </w:p>
    <w:p w14:paraId="1883D6AC" w14:textId="77777777" w:rsidR="00AA7F72" w:rsidRPr="00AE7DCA" w:rsidRDefault="00AA7F72" w:rsidP="00AE7DCA">
      <w:pPr>
        <w:rPr>
          <w:rStyle w:val="A10"/>
          <w:rFonts w:asciiTheme="minorHAnsi" w:hAnsiTheme="minorHAnsi"/>
          <w:sz w:val="22"/>
          <w:szCs w:val="22"/>
        </w:rPr>
      </w:pPr>
    </w:p>
    <w:p w14:paraId="14CF3F28" w14:textId="09222A8E" w:rsidR="00AA7F72" w:rsidRPr="00AE7DCA" w:rsidRDefault="00AA7F72" w:rsidP="00CA08FA">
      <w:pPr>
        <w:jc w:val="both"/>
        <w:rPr>
          <w:rStyle w:val="A10"/>
          <w:rFonts w:asciiTheme="minorHAnsi" w:hAnsiTheme="minorHAnsi"/>
          <w:sz w:val="22"/>
          <w:szCs w:val="22"/>
        </w:rPr>
      </w:pPr>
      <w:r w:rsidRPr="00AE7DCA">
        <w:rPr>
          <w:rStyle w:val="A10"/>
          <w:rFonts w:asciiTheme="minorHAnsi" w:hAnsiTheme="minorHAnsi"/>
          <w:sz w:val="22"/>
          <w:szCs w:val="22"/>
        </w:rPr>
        <w:t>‘Implementing Medicines New Zealand 2015-2020’</w:t>
      </w:r>
      <w:proofErr w:type="gramStart"/>
      <w:r w:rsidRPr="00AE7DCA">
        <w:rPr>
          <w:rStyle w:val="A10"/>
          <w:rFonts w:asciiTheme="minorHAnsi" w:hAnsiTheme="minorHAnsi"/>
          <w:sz w:val="22"/>
          <w:szCs w:val="22"/>
        </w:rPr>
        <w:t>,</w:t>
      </w:r>
      <w:r w:rsidR="00AE7DCA">
        <w:rPr>
          <w:rStyle w:val="A10"/>
          <w:rFonts w:asciiTheme="minorHAnsi" w:hAnsiTheme="minorHAnsi"/>
          <w:sz w:val="22"/>
          <w:szCs w:val="22"/>
          <w:vertAlign w:val="superscript"/>
        </w:rPr>
        <w:t>3</w:t>
      </w:r>
      <w:proofErr w:type="gramEnd"/>
      <w:r w:rsidRPr="00AE7DCA">
        <w:rPr>
          <w:rStyle w:val="A10"/>
          <w:rFonts w:asciiTheme="minorHAnsi" w:hAnsiTheme="minorHAnsi"/>
          <w:sz w:val="22"/>
          <w:szCs w:val="22"/>
        </w:rPr>
        <w:t xml:space="preserve"> </w:t>
      </w:r>
      <w:r w:rsidR="00303E3D" w:rsidRPr="00AE7DCA">
        <w:rPr>
          <w:rStyle w:val="A10"/>
          <w:rFonts w:asciiTheme="minorHAnsi" w:hAnsiTheme="minorHAnsi"/>
          <w:sz w:val="22"/>
          <w:szCs w:val="22"/>
        </w:rPr>
        <w:t>emphasises that</w:t>
      </w:r>
      <w:r w:rsidRPr="00AE7DCA">
        <w:rPr>
          <w:rStyle w:val="A10"/>
          <w:rFonts w:asciiTheme="minorHAnsi" w:hAnsiTheme="minorHAnsi"/>
          <w:sz w:val="22"/>
          <w:szCs w:val="22"/>
        </w:rPr>
        <w:t xml:space="preserve"> </w:t>
      </w:r>
      <w:r w:rsidR="00010FCE" w:rsidRPr="00AE7DCA">
        <w:rPr>
          <w:rStyle w:val="A10"/>
          <w:rFonts w:asciiTheme="minorHAnsi" w:hAnsiTheme="minorHAnsi"/>
          <w:sz w:val="22"/>
          <w:szCs w:val="22"/>
        </w:rPr>
        <w:t>health</w:t>
      </w:r>
      <w:r w:rsidRPr="00AE7DCA">
        <w:rPr>
          <w:rStyle w:val="A10"/>
          <w:rFonts w:asciiTheme="minorHAnsi" w:hAnsiTheme="minorHAnsi"/>
          <w:sz w:val="22"/>
          <w:szCs w:val="22"/>
        </w:rPr>
        <w:t xml:space="preserve">care providers will </w:t>
      </w:r>
      <w:r w:rsidR="00A35BCD" w:rsidRPr="00AE7DCA">
        <w:rPr>
          <w:rStyle w:val="A10"/>
          <w:rFonts w:asciiTheme="minorHAnsi" w:hAnsiTheme="minorHAnsi"/>
          <w:sz w:val="22"/>
          <w:szCs w:val="22"/>
        </w:rPr>
        <w:t xml:space="preserve">need to </w:t>
      </w:r>
      <w:r w:rsidRPr="00AE7DCA">
        <w:rPr>
          <w:rStyle w:val="A10"/>
          <w:rFonts w:asciiTheme="minorHAnsi" w:hAnsiTheme="minorHAnsi"/>
          <w:sz w:val="22"/>
          <w:szCs w:val="22"/>
        </w:rPr>
        <w:t xml:space="preserve">work </w:t>
      </w:r>
      <w:r w:rsidR="00010FCE" w:rsidRPr="00AE7DCA">
        <w:rPr>
          <w:rStyle w:val="A10"/>
          <w:rFonts w:asciiTheme="minorHAnsi" w:hAnsiTheme="minorHAnsi"/>
          <w:sz w:val="22"/>
          <w:szCs w:val="22"/>
        </w:rPr>
        <w:t xml:space="preserve">together </w:t>
      </w:r>
      <w:r w:rsidRPr="00AE7DCA">
        <w:rPr>
          <w:rStyle w:val="A10"/>
          <w:rFonts w:asciiTheme="minorHAnsi" w:hAnsiTheme="minorHAnsi"/>
          <w:sz w:val="22"/>
          <w:szCs w:val="22"/>
        </w:rPr>
        <w:t xml:space="preserve">to ensure medicine reconciliation happens consistently at </w:t>
      </w:r>
      <w:r w:rsidR="001C2259" w:rsidRPr="00AE7DCA">
        <w:rPr>
          <w:rStyle w:val="A10"/>
          <w:rFonts w:asciiTheme="minorHAnsi" w:hAnsiTheme="minorHAnsi"/>
          <w:sz w:val="22"/>
          <w:szCs w:val="22"/>
        </w:rPr>
        <w:t>each</w:t>
      </w:r>
      <w:r w:rsidR="00010FCE" w:rsidRPr="00AE7DCA">
        <w:rPr>
          <w:rStyle w:val="A10"/>
          <w:rFonts w:asciiTheme="minorHAnsi" w:hAnsiTheme="minorHAnsi"/>
          <w:sz w:val="22"/>
          <w:szCs w:val="22"/>
        </w:rPr>
        <w:t xml:space="preserve"> </w:t>
      </w:r>
      <w:r w:rsidR="001C2259" w:rsidRPr="00AE7DCA">
        <w:rPr>
          <w:rStyle w:val="A10"/>
          <w:rFonts w:asciiTheme="minorHAnsi" w:hAnsiTheme="minorHAnsi"/>
          <w:sz w:val="22"/>
          <w:szCs w:val="22"/>
        </w:rPr>
        <w:t>transition</w:t>
      </w:r>
      <w:r w:rsidRPr="00AE7DCA">
        <w:rPr>
          <w:rStyle w:val="A10"/>
          <w:rFonts w:asciiTheme="minorHAnsi" w:hAnsiTheme="minorHAnsi"/>
          <w:sz w:val="22"/>
          <w:szCs w:val="22"/>
        </w:rPr>
        <w:t xml:space="preserve"> and involves the patient. </w:t>
      </w:r>
    </w:p>
    <w:p w14:paraId="6DB69D9F" w14:textId="77777777" w:rsidR="00AA7F72" w:rsidRPr="00AE7DCA" w:rsidRDefault="00AA7F72" w:rsidP="00AE7DCA">
      <w:pPr>
        <w:rPr>
          <w:rStyle w:val="A10"/>
          <w:rFonts w:asciiTheme="minorHAnsi" w:hAnsiTheme="minorHAnsi"/>
          <w:sz w:val="22"/>
          <w:szCs w:val="22"/>
        </w:rPr>
      </w:pPr>
    </w:p>
    <w:p w14:paraId="11C9D087" w14:textId="1AA30188" w:rsidR="00AA7F72" w:rsidRPr="00AE7DCA" w:rsidRDefault="00523AD1" w:rsidP="00010FCE">
      <w:pPr>
        <w:spacing w:line="276" w:lineRule="auto"/>
        <w:rPr>
          <w:rStyle w:val="A10"/>
          <w:rFonts w:asciiTheme="minorHAnsi" w:hAnsiTheme="minorHAnsi"/>
          <w:b/>
          <w:sz w:val="24"/>
          <w:szCs w:val="24"/>
        </w:rPr>
      </w:pPr>
      <w:r w:rsidRPr="00AE7DCA">
        <w:rPr>
          <w:rStyle w:val="A10"/>
          <w:rFonts w:asciiTheme="minorHAnsi" w:hAnsiTheme="minorHAnsi"/>
          <w:b/>
          <w:sz w:val="24"/>
          <w:szCs w:val="24"/>
        </w:rPr>
        <w:t>Medicine reconciliation s</w:t>
      </w:r>
      <w:r w:rsidR="00AA7F72" w:rsidRPr="00AE7DCA">
        <w:rPr>
          <w:rStyle w:val="A10"/>
          <w:rFonts w:asciiTheme="minorHAnsi" w:hAnsiTheme="minorHAnsi"/>
          <w:b/>
          <w:sz w:val="24"/>
          <w:szCs w:val="24"/>
        </w:rPr>
        <w:t>tandards HQSC</w:t>
      </w:r>
    </w:p>
    <w:p w14:paraId="065196F3" w14:textId="7B601B6E" w:rsidR="00775FE3" w:rsidRDefault="00BC23FB" w:rsidP="00BA010C">
      <w:pPr>
        <w:spacing w:line="276" w:lineRule="auto"/>
        <w:jc w:val="both"/>
        <w:rPr>
          <w:rFonts w:asciiTheme="minorHAnsi" w:eastAsiaTheme="minorEastAsia" w:hAnsiTheme="minorHAnsi"/>
          <w:sz w:val="22"/>
          <w:szCs w:val="22"/>
        </w:rPr>
      </w:pPr>
      <w:r>
        <w:rPr>
          <w:rFonts w:asciiTheme="minorHAnsi" w:eastAsiaTheme="minorEastAsia" w:hAnsiTheme="minorHAnsi"/>
          <w:sz w:val="22"/>
          <w:szCs w:val="22"/>
        </w:rPr>
        <w:t xml:space="preserve">The recommended </w:t>
      </w:r>
      <w:r w:rsidR="00775FE3">
        <w:rPr>
          <w:rFonts w:asciiTheme="minorHAnsi" w:eastAsiaTheme="minorEastAsia" w:hAnsiTheme="minorHAnsi"/>
          <w:sz w:val="22"/>
          <w:szCs w:val="22"/>
        </w:rPr>
        <w:t xml:space="preserve">processes </w:t>
      </w:r>
      <w:r w:rsidR="00010FCE">
        <w:rPr>
          <w:rFonts w:asciiTheme="minorHAnsi" w:eastAsiaTheme="minorEastAsia" w:hAnsiTheme="minorHAnsi"/>
          <w:sz w:val="22"/>
          <w:szCs w:val="22"/>
        </w:rPr>
        <w:t xml:space="preserve">in this </w:t>
      </w:r>
      <w:r w:rsidR="00BA010C">
        <w:rPr>
          <w:rFonts w:asciiTheme="minorHAnsi" w:eastAsiaTheme="minorEastAsia" w:hAnsiTheme="minorHAnsi"/>
          <w:sz w:val="22"/>
          <w:szCs w:val="22"/>
        </w:rPr>
        <w:t>clinical module</w:t>
      </w:r>
      <w:r w:rsidR="00010FCE">
        <w:rPr>
          <w:rFonts w:asciiTheme="minorHAnsi" w:eastAsiaTheme="minorEastAsia" w:hAnsiTheme="minorHAnsi"/>
          <w:sz w:val="22"/>
          <w:szCs w:val="22"/>
        </w:rPr>
        <w:t xml:space="preserve"> </w:t>
      </w:r>
      <w:r w:rsidR="00775FE3">
        <w:rPr>
          <w:rFonts w:asciiTheme="minorHAnsi" w:eastAsiaTheme="minorEastAsia" w:hAnsiTheme="minorHAnsi"/>
          <w:sz w:val="22"/>
          <w:szCs w:val="22"/>
        </w:rPr>
        <w:t>are based on the Medicine Reconciliation Standards developed by the Health</w:t>
      </w:r>
      <w:r w:rsidR="00CA08FA">
        <w:rPr>
          <w:rFonts w:asciiTheme="minorHAnsi" w:eastAsiaTheme="minorEastAsia" w:hAnsiTheme="minorHAnsi"/>
          <w:sz w:val="22"/>
          <w:szCs w:val="22"/>
        </w:rPr>
        <w:t>,</w:t>
      </w:r>
      <w:r w:rsidR="00775FE3">
        <w:rPr>
          <w:rFonts w:asciiTheme="minorHAnsi" w:eastAsiaTheme="minorEastAsia" w:hAnsiTheme="minorHAnsi"/>
          <w:sz w:val="22"/>
          <w:szCs w:val="22"/>
        </w:rPr>
        <w:t xml:space="preserve"> Quality &amp; Safety Commission.</w:t>
      </w:r>
      <w:r w:rsidR="00AE7DCA">
        <w:rPr>
          <w:rFonts w:asciiTheme="minorHAnsi" w:eastAsiaTheme="minorEastAsia" w:hAnsiTheme="minorHAnsi"/>
          <w:sz w:val="22"/>
          <w:szCs w:val="22"/>
          <w:vertAlign w:val="superscript"/>
        </w:rPr>
        <w:t>2</w:t>
      </w:r>
      <w:r w:rsidR="00775FE3">
        <w:rPr>
          <w:rFonts w:asciiTheme="minorHAnsi" w:eastAsiaTheme="minorEastAsia" w:hAnsiTheme="minorHAnsi"/>
          <w:sz w:val="22"/>
          <w:szCs w:val="22"/>
        </w:rPr>
        <w:t xml:space="preserve"> </w:t>
      </w:r>
      <w:r w:rsidR="00CA08FA">
        <w:rPr>
          <w:rFonts w:asciiTheme="minorHAnsi" w:eastAsiaTheme="minorEastAsia" w:hAnsiTheme="minorHAnsi"/>
          <w:sz w:val="22"/>
          <w:szCs w:val="22"/>
        </w:rPr>
        <w:t>This is summarised b</w:t>
      </w:r>
      <w:bookmarkStart w:id="0" w:name="_GoBack"/>
      <w:bookmarkEnd w:id="0"/>
      <w:r w:rsidR="00CA08FA">
        <w:rPr>
          <w:rFonts w:asciiTheme="minorHAnsi" w:eastAsiaTheme="minorEastAsia" w:hAnsiTheme="minorHAnsi"/>
          <w:sz w:val="22"/>
          <w:szCs w:val="22"/>
        </w:rPr>
        <w:t>elow:</w:t>
      </w:r>
    </w:p>
    <w:p w14:paraId="03189BD5" w14:textId="77777777" w:rsidR="00775FE3" w:rsidRPr="00775FE3" w:rsidRDefault="00775FE3" w:rsidP="00BA010C">
      <w:pPr>
        <w:spacing w:line="276" w:lineRule="auto"/>
        <w:jc w:val="both"/>
        <w:rPr>
          <w:rFonts w:asciiTheme="minorHAnsi" w:eastAsiaTheme="minorEastAsia" w:hAnsiTheme="minorHAnsi"/>
          <w:sz w:val="22"/>
          <w:szCs w:val="22"/>
        </w:rPr>
      </w:pPr>
    </w:p>
    <w:p w14:paraId="621EECA7" w14:textId="77777777" w:rsidR="00775FE3" w:rsidRPr="00775FE3" w:rsidRDefault="00775FE3" w:rsidP="00990F85">
      <w:pPr>
        <w:pStyle w:val="Pa7"/>
        <w:numPr>
          <w:ilvl w:val="0"/>
          <w:numId w:val="1"/>
        </w:numPr>
        <w:spacing w:after="80" w:line="276" w:lineRule="auto"/>
        <w:jc w:val="both"/>
        <w:rPr>
          <w:rFonts w:asciiTheme="minorHAnsi" w:hAnsiTheme="minorHAnsi" w:cs="Futura Std Light"/>
          <w:color w:val="000000"/>
          <w:sz w:val="22"/>
          <w:szCs w:val="22"/>
        </w:rPr>
      </w:pPr>
      <w:r w:rsidRPr="00775FE3">
        <w:rPr>
          <w:rFonts w:asciiTheme="minorHAnsi" w:hAnsiTheme="minorHAnsi" w:cs="Futura Std Book"/>
          <w:b/>
          <w:color w:val="000000"/>
          <w:sz w:val="22"/>
          <w:szCs w:val="22"/>
        </w:rPr>
        <w:t>Collect:</w:t>
      </w:r>
      <w:r>
        <w:rPr>
          <w:rFonts w:asciiTheme="minorHAnsi" w:hAnsiTheme="minorHAnsi" w:cs="Futura Std Book"/>
          <w:color w:val="000000"/>
          <w:sz w:val="22"/>
          <w:szCs w:val="22"/>
        </w:rPr>
        <w:t xml:space="preserve"> </w:t>
      </w:r>
      <w:r w:rsidRPr="00775FE3">
        <w:rPr>
          <w:rFonts w:asciiTheme="minorHAnsi" w:hAnsiTheme="minorHAnsi" w:cs="Futura Std Light"/>
          <w:color w:val="000000"/>
          <w:sz w:val="22"/>
          <w:szCs w:val="22"/>
        </w:rPr>
        <w:t xml:space="preserve">The healthcare practitioner collects the most accurate list of medicines, allergies, and adverse drug reactions (ADRs) using a minimum of two source types. </w:t>
      </w:r>
    </w:p>
    <w:p w14:paraId="5769BE4D" w14:textId="77777777" w:rsidR="00775FE3" w:rsidRPr="00775FE3" w:rsidRDefault="00775FE3" w:rsidP="00990F85">
      <w:pPr>
        <w:pStyle w:val="Pa7"/>
        <w:numPr>
          <w:ilvl w:val="0"/>
          <w:numId w:val="1"/>
        </w:numPr>
        <w:spacing w:after="40" w:line="276" w:lineRule="auto"/>
        <w:jc w:val="both"/>
        <w:rPr>
          <w:rFonts w:asciiTheme="minorHAnsi" w:hAnsiTheme="minorHAnsi" w:cs="Futura Std Book"/>
          <w:color w:val="000000"/>
          <w:sz w:val="22"/>
          <w:szCs w:val="22"/>
        </w:rPr>
      </w:pPr>
      <w:r w:rsidRPr="00775FE3">
        <w:rPr>
          <w:rFonts w:asciiTheme="minorHAnsi" w:hAnsiTheme="minorHAnsi" w:cs="Futura Std Book"/>
          <w:b/>
          <w:color w:val="000000"/>
          <w:sz w:val="22"/>
          <w:szCs w:val="22"/>
        </w:rPr>
        <w:t>Compare:</w:t>
      </w:r>
      <w:r w:rsidRPr="00775FE3">
        <w:rPr>
          <w:rFonts w:asciiTheme="minorHAnsi" w:hAnsiTheme="minorHAnsi" w:cs="Futura Std Book"/>
          <w:color w:val="000000"/>
          <w:sz w:val="22"/>
          <w:szCs w:val="22"/>
        </w:rPr>
        <w:t xml:space="preserve"> </w:t>
      </w:r>
      <w:r w:rsidRPr="00775FE3">
        <w:rPr>
          <w:rFonts w:asciiTheme="minorHAnsi" w:hAnsiTheme="minorHAnsi" w:cs="Futura Std Light"/>
          <w:color w:val="000000"/>
          <w:sz w:val="22"/>
          <w:szCs w:val="22"/>
        </w:rPr>
        <w:t xml:space="preserve">The healthcare practitioner compares the collected medicines, allergies and ADR list against the prescribed information, identifying and documenting any discrepancies. </w:t>
      </w:r>
    </w:p>
    <w:p w14:paraId="0EB67594" w14:textId="77777777" w:rsidR="00572BFC" w:rsidRDefault="00775FE3" w:rsidP="00990F85">
      <w:pPr>
        <w:pStyle w:val="Pa7"/>
        <w:numPr>
          <w:ilvl w:val="0"/>
          <w:numId w:val="1"/>
        </w:numPr>
        <w:spacing w:after="40" w:line="276" w:lineRule="auto"/>
        <w:jc w:val="both"/>
        <w:rPr>
          <w:rFonts w:asciiTheme="minorHAnsi" w:hAnsiTheme="minorHAnsi" w:cs="Futura Std Light"/>
          <w:color w:val="000000"/>
          <w:sz w:val="22"/>
          <w:szCs w:val="22"/>
        </w:rPr>
      </w:pPr>
      <w:r w:rsidRPr="00775FE3">
        <w:rPr>
          <w:rFonts w:asciiTheme="minorHAnsi" w:hAnsiTheme="minorHAnsi" w:cs="Futura Std Book"/>
          <w:b/>
          <w:color w:val="000000"/>
          <w:sz w:val="22"/>
          <w:szCs w:val="22"/>
        </w:rPr>
        <w:t>Communicate:</w:t>
      </w:r>
      <w:r>
        <w:rPr>
          <w:rFonts w:asciiTheme="minorHAnsi" w:hAnsiTheme="minorHAnsi" w:cs="Futura Std Book"/>
          <w:color w:val="000000"/>
          <w:sz w:val="22"/>
          <w:szCs w:val="22"/>
        </w:rPr>
        <w:t xml:space="preserve"> </w:t>
      </w:r>
      <w:r w:rsidRPr="00775FE3">
        <w:rPr>
          <w:rFonts w:asciiTheme="minorHAnsi" w:hAnsiTheme="minorHAnsi" w:cs="Futura Std Light"/>
          <w:color w:val="000000"/>
          <w:sz w:val="22"/>
          <w:szCs w:val="22"/>
        </w:rPr>
        <w:t xml:space="preserve">At each transfer point, all changes that have occurred to the patient’s medicines, allergies and ADR lists will be documented, dated, and communicated by the healthcare practitioners involved to ensure the care of the patient is continued. </w:t>
      </w:r>
    </w:p>
    <w:p w14:paraId="328B2206" w14:textId="1234ABA9" w:rsidR="006519E0" w:rsidRPr="006519E0" w:rsidRDefault="002159A3" w:rsidP="00BA010C">
      <w:pPr>
        <w:pStyle w:val="Pa18"/>
        <w:spacing w:after="80" w:line="276" w:lineRule="auto"/>
        <w:jc w:val="both"/>
        <w:rPr>
          <w:rFonts w:asciiTheme="minorHAnsi" w:hAnsiTheme="minorHAnsi" w:cs="Futura Std Light"/>
          <w:color w:val="000000"/>
          <w:sz w:val="22"/>
          <w:szCs w:val="22"/>
        </w:rPr>
      </w:pPr>
      <w:r>
        <w:rPr>
          <w:rFonts w:asciiTheme="minorHAnsi" w:hAnsiTheme="minorHAnsi" w:cs="Futura Std Light"/>
          <w:color w:val="000000"/>
          <w:sz w:val="22"/>
          <w:szCs w:val="22"/>
        </w:rPr>
        <w:t>A</w:t>
      </w:r>
      <w:r w:rsidR="006519E0" w:rsidRPr="006519E0">
        <w:rPr>
          <w:rFonts w:asciiTheme="minorHAnsi" w:hAnsiTheme="minorHAnsi" w:cs="Futura Std Light"/>
          <w:color w:val="000000"/>
          <w:sz w:val="22"/>
          <w:szCs w:val="22"/>
        </w:rPr>
        <w:t xml:space="preserve"> medicine discrepancy </w:t>
      </w:r>
      <w:r>
        <w:rPr>
          <w:rFonts w:asciiTheme="minorHAnsi" w:hAnsiTheme="minorHAnsi" w:cs="Futura Std Light"/>
          <w:color w:val="000000"/>
          <w:sz w:val="22"/>
          <w:szCs w:val="22"/>
        </w:rPr>
        <w:t>is</w:t>
      </w:r>
      <w:r w:rsidR="006519E0" w:rsidRPr="006519E0">
        <w:rPr>
          <w:rFonts w:asciiTheme="minorHAnsi" w:hAnsiTheme="minorHAnsi" w:cs="Futura Std Light"/>
          <w:color w:val="000000"/>
          <w:sz w:val="22"/>
          <w:szCs w:val="22"/>
        </w:rPr>
        <w:t xml:space="preserve"> categorised as </w:t>
      </w:r>
      <w:r>
        <w:rPr>
          <w:rFonts w:asciiTheme="minorHAnsi" w:hAnsiTheme="minorHAnsi" w:cs="Futura Std Light"/>
          <w:color w:val="000000"/>
          <w:sz w:val="22"/>
          <w:szCs w:val="22"/>
        </w:rPr>
        <w:t>‘</w:t>
      </w:r>
      <w:r w:rsidR="006519E0" w:rsidRPr="006519E0">
        <w:rPr>
          <w:rFonts w:asciiTheme="minorHAnsi" w:hAnsiTheme="minorHAnsi" w:cs="Futura Std Light"/>
          <w:color w:val="000000"/>
          <w:sz w:val="22"/>
          <w:szCs w:val="22"/>
        </w:rPr>
        <w:t>unintentional</w:t>
      </w:r>
      <w:r>
        <w:rPr>
          <w:rFonts w:asciiTheme="minorHAnsi" w:hAnsiTheme="minorHAnsi" w:cs="Futura Std Light"/>
          <w:color w:val="000000"/>
          <w:sz w:val="22"/>
          <w:szCs w:val="22"/>
        </w:rPr>
        <w:t>’</w:t>
      </w:r>
      <w:r w:rsidR="006519E0" w:rsidRPr="006519E0">
        <w:rPr>
          <w:rFonts w:asciiTheme="minorHAnsi" w:hAnsiTheme="minorHAnsi" w:cs="Futura Std Light"/>
          <w:color w:val="000000"/>
          <w:sz w:val="22"/>
          <w:szCs w:val="22"/>
        </w:rPr>
        <w:t xml:space="preserve"> or </w:t>
      </w:r>
      <w:r>
        <w:rPr>
          <w:rFonts w:asciiTheme="minorHAnsi" w:hAnsiTheme="minorHAnsi" w:cs="Futura Std Light"/>
          <w:color w:val="000000"/>
          <w:sz w:val="22"/>
          <w:szCs w:val="22"/>
        </w:rPr>
        <w:t>‘</w:t>
      </w:r>
      <w:r w:rsidR="006519E0" w:rsidRPr="006519E0">
        <w:rPr>
          <w:rFonts w:asciiTheme="minorHAnsi" w:hAnsiTheme="minorHAnsi" w:cs="Futura Std Light"/>
          <w:color w:val="000000"/>
          <w:sz w:val="22"/>
          <w:szCs w:val="22"/>
        </w:rPr>
        <w:t>intentional</w:t>
      </w:r>
      <w:r>
        <w:rPr>
          <w:rFonts w:asciiTheme="minorHAnsi" w:hAnsiTheme="minorHAnsi" w:cs="Futura Std Light"/>
          <w:color w:val="000000"/>
          <w:sz w:val="22"/>
          <w:szCs w:val="22"/>
        </w:rPr>
        <w:t>’. A</w:t>
      </w:r>
      <w:r w:rsidR="006519E0" w:rsidRPr="006519E0">
        <w:rPr>
          <w:rFonts w:asciiTheme="minorHAnsi" w:hAnsiTheme="minorHAnsi" w:cs="Futura Std Light"/>
          <w:color w:val="000000"/>
          <w:sz w:val="22"/>
          <w:szCs w:val="22"/>
        </w:rPr>
        <w:t xml:space="preserve">ction </w:t>
      </w:r>
      <w:r>
        <w:rPr>
          <w:rFonts w:asciiTheme="minorHAnsi" w:hAnsiTheme="minorHAnsi" w:cs="Futura Std Light"/>
          <w:color w:val="000000"/>
          <w:sz w:val="22"/>
          <w:szCs w:val="22"/>
        </w:rPr>
        <w:t>is required</w:t>
      </w:r>
      <w:r w:rsidR="006519E0" w:rsidRPr="006519E0">
        <w:rPr>
          <w:rFonts w:asciiTheme="minorHAnsi" w:hAnsiTheme="minorHAnsi" w:cs="Futura Std Light"/>
          <w:color w:val="000000"/>
          <w:sz w:val="22"/>
          <w:szCs w:val="22"/>
        </w:rPr>
        <w:t xml:space="preserve"> to resolve the discrepancy</w:t>
      </w:r>
      <w:r>
        <w:rPr>
          <w:rFonts w:asciiTheme="minorHAnsi" w:hAnsiTheme="minorHAnsi" w:cs="Futura Std Light"/>
          <w:color w:val="000000"/>
          <w:sz w:val="22"/>
          <w:szCs w:val="22"/>
        </w:rPr>
        <w:t xml:space="preserve"> and</w:t>
      </w:r>
      <w:r w:rsidR="006519E0" w:rsidRPr="006519E0">
        <w:rPr>
          <w:rFonts w:asciiTheme="minorHAnsi" w:hAnsiTheme="minorHAnsi" w:cs="Futura Std Light"/>
          <w:color w:val="000000"/>
          <w:sz w:val="22"/>
          <w:szCs w:val="22"/>
        </w:rPr>
        <w:t xml:space="preserve"> must </w:t>
      </w:r>
      <w:r>
        <w:rPr>
          <w:rFonts w:asciiTheme="minorHAnsi" w:hAnsiTheme="minorHAnsi" w:cs="Futura Std Light"/>
          <w:color w:val="000000"/>
          <w:sz w:val="22"/>
          <w:szCs w:val="22"/>
        </w:rPr>
        <w:t xml:space="preserve">be documented for accountability with </w:t>
      </w:r>
      <w:r w:rsidR="006519E0" w:rsidRPr="006519E0">
        <w:rPr>
          <w:rFonts w:asciiTheme="minorHAnsi" w:hAnsiTheme="minorHAnsi" w:cs="Futura Std Light"/>
          <w:color w:val="000000"/>
          <w:sz w:val="22"/>
          <w:szCs w:val="22"/>
        </w:rPr>
        <w:t xml:space="preserve">a </w:t>
      </w:r>
      <w:r w:rsidR="00A35BCD" w:rsidRPr="006519E0">
        <w:rPr>
          <w:rFonts w:asciiTheme="minorHAnsi" w:hAnsiTheme="minorHAnsi" w:cs="Futura Std Light"/>
          <w:color w:val="000000"/>
          <w:sz w:val="22"/>
          <w:szCs w:val="22"/>
        </w:rPr>
        <w:t>time</w:t>
      </w:r>
      <w:r>
        <w:rPr>
          <w:rFonts w:asciiTheme="minorHAnsi" w:hAnsiTheme="minorHAnsi" w:cs="Futura Std Light"/>
          <w:color w:val="000000"/>
          <w:sz w:val="22"/>
          <w:szCs w:val="22"/>
        </w:rPr>
        <w:t>,</w:t>
      </w:r>
      <w:r w:rsidR="006519E0" w:rsidRPr="006519E0">
        <w:rPr>
          <w:rFonts w:asciiTheme="minorHAnsi" w:hAnsiTheme="minorHAnsi" w:cs="Futura Std Light"/>
          <w:color w:val="000000"/>
          <w:sz w:val="22"/>
          <w:szCs w:val="22"/>
        </w:rPr>
        <w:t xml:space="preserve"> date and signature.</w:t>
      </w:r>
      <w:r w:rsidR="00AE7DCA">
        <w:rPr>
          <w:rFonts w:asciiTheme="minorHAnsi" w:hAnsiTheme="minorHAnsi" w:cs="Futura Std Light"/>
          <w:color w:val="000000"/>
          <w:sz w:val="22"/>
          <w:szCs w:val="22"/>
          <w:vertAlign w:val="superscript"/>
        </w:rPr>
        <w:t>2</w:t>
      </w:r>
      <w:r w:rsidR="006519E0" w:rsidRPr="006519E0">
        <w:rPr>
          <w:rFonts w:asciiTheme="minorHAnsi" w:hAnsiTheme="minorHAnsi" w:cs="Futura Std Light"/>
          <w:color w:val="000000"/>
          <w:sz w:val="22"/>
          <w:szCs w:val="22"/>
        </w:rPr>
        <w:t xml:space="preserve"> </w:t>
      </w:r>
    </w:p>
    <w:p w14:paraId="417D65EF" w14:textId="77777777" w:rsidR="009B609B" w:rsidRDefault="009B609B" w:rsidP="006519E0">
      <w:pPr>
        <w:pStyle w:val="Default"/>
        <w:rPr>
          <w:b/>
        </w:rPr>
      </w:pPr>
    </w:p>
    <w:p w14:paraId="0C6146DC" w14:textId="77777777" w:rsidR="009B609B" w:rsidRDefault="009B609B" w:rsidP="006519E0">
      <w:pPr>
        <w:pStyle w:val="Default"/>
        <w:rPr>
          <w:b/>
        </w:rPr>
      </w:pPr>
    </w:p>
    <w:p w14:paraId="1BEC4E53" w14:textId="77777777" w:rsidR="00087F5D" w:rsidRDefault="00087F5D">
      <w:pPr>
        <w:rPr>
          <w:rFonts w:ascii="Calibri" w:hAnsi="Calibri" w:cs="Calibri"/>
          <w:b/>
          <w:color w:val="000000"/>
          <w:sz w:val="28"/>
          <w:szCs w:val="28"/>
          <w:lang w:val="en-NZ" w:eastAsia="en-NZ"/>
        </w:rPr>
      </w:pPr>
      <w:r>
        <w:rPr>
          <w:b/>
          <w:sz w:val="28"/>
          <w:szCs w:val="28"/>
        </w:rPr>
        <w:br w:type="page"/>
      </w:r>
    </w:p>
    <w:p w14:paraId="1EA4FC80" w14:textId="6329B886" w:rsidR="006519E0" w:rsidRPr="00AE7DCA" w:rsidRDefault="00AE7DCA" w:rsidP="003B2382">
      <w:pPr>
        <w:pStyle w:val="Default"/>
        <w:spacing w:after="120"/>
        <w:rPr>
          <w:b/>
          <w:color w:val="4F81BD" w:themeColor="accent1"/>
          <w:sz w:val="28"/>
          <w:szCs w:val="28"/>
        </w:rPr>
      </w:pPr>
      <w:r w:rsidRPr="00AE7DCA">
        <w:rPr>
          <w:b/>
          <w:color w:val="4F81BD" w:themeColor="accent1"/>
          <w:sz w:val="28"/>
          <w:szCs w:val="28"/>
        </w:rPr>
        <w:lastRenderedPageBreak/>
        <w:t>Clinical</w:t>
      </w:r>
      <w:r w:rsidR="009B609B" w:rsidRPr="00AE7DCA">
        <w:rPr>
          <w:b/>
          <w:color w:val="4F81BD" w:themeColor="accent1"/>
          <w:sz w:val="28"/>
          <w:szCs w:val="28"/>
        </w:rPr>
        <w:t xml:space="preserve"> </w:t>
      </w:r>
      <w:r w:rsidRPr="00AE7DCA">
        <w:rPr>
          <w:b/>
          <w:color w:val="4F81BD" w:themeColor="accent1"/>
          <w:sz w:val="28"/>
          <w:szCs w:val="28"/>
        </w:rPr>
        <w:t>M</w:t>
      </w:r>
      <w:r w:rsidR="00BA010C" w:rsidRPr="00AE7DCA">
        <w:rPr>
          <w:b/>
          <w:color w:val="4F81BD" w:themeColor="accent1"/>
          <w:sz w:val="28"/>
          <w:szCs w:val="28"/>
        </w:rPr>
        <w:t>odule</w:t>
      </w:r>
      <w:r w:rsidRPr="00AE7DCA">
        <w:rPr>
          <w:b/>
          <w:color w:val="4F81BD" w:themeColor="accent1"/>
          <w:sz w:val="28"/>
          <w:szCs w:val="28"/>
        </w:rPr>
        <w:t xml:space="preserve"> Aim</w:t>
      </w:r>
    </w:p>
    <w:p w14:paraId="5C4A8320" w14:textId="34232A37" w:rsidR="009B609B" w:rsidRPr="009C6949" w:rsidRDefault="00AE7DCA" w:rsidP="00560362">
      <w:pPr>
        <w:pBdr>
          <w:top w:val="single" w:sz="4" w:space="1" w:color="auto"/>
          <w:left w:val="single" w:sz="4" w:space="4" w:color="auto"/>
          <w:bottom w:val="single" w:sz="4" w:space="1" w:color="auto"/>
          <w:right w:val="single" w:sz="4" w:space="4" w:color="auto"/>
        </w:pBdr>
        <w:spacing w:after="120"/>
        <w:jc w:val="both"/>
        <w:rPr>
          <w:rFonts w:asciiTheme="minorHAnsi" w:eastAsiaTheme="minorEastAsia" w:hAnsiTheme="minorHAnsi"/>
          <w:color w:val="000000" w:themeColor="text1"/>
          <w:sz w:val="22"/>
          <w:szCs w:val="22"/>
        </w:rPr>
      </w:pPr>
      <w:r>
        <w:rPr>
          <w:rFonts w:asciiTheme="minorHAnsi" w:eastAsiaTheme="minorEastAsia" w:hAnsiTheme="minorHAnsi"/>
          <w:color w:val="000000" w:themeColor="text1"/>
          <w:sz w:val="22"/>
          <w:szCs w:val="22"/>
        </w:rPr>
        <w:t>By June 2019, a</w:t>
      </w:r>
      <w:r w:rsidR="009B609B" w:rsidRPr="009C6949">
        <w:rPr>
          <w:rFonts w:asciiTheme="minorHAnsi" w:eastAsiaTheme="minorEastAsia" w:hAnsiTheme="minorHAnsi"/>
          <w:color w:val="000000" w:themeColor="text1"/>
          <w:sz w:val="22"/>
          <w:szCs w:val="22"/>
        </w:rPr>
        <w:t>ll patients with non-GP* generated prescriptions will have their medicines reconciled and follow-up actions completed</w:t>
      </w:r>
      <w:r w:rsidR="00EF7C36">
        <w:rPr>
          <w:rFonts w:asciiTheme="minorHAnsi" w:eastAsiaTheme="minorEastAsia" w:hAnsiTheme="minorHAnsi"/>
          <w:color w:val="000000" w:themeColor="text1"/>
          <w:sz w:val="22"/>
          <w:szCs w:val="22"/>
        </w:rPr>
        <w:t xml:space="preserve"> at time of dispensing</w:t>
      </w:r>
      <w:r w:rsidR="009B609B" w:rsidRPr="009C6949">
        <w:rPr>
          <w:rFonts w:asciiTheme="minorHAnsi" w:eastAsiaTheme="minorEastAsia" w:hAnsiTheme="minorHAnsi"/>
          <w:color w:val="000000" w:themeColor="text1"/>
          <w:sz w:val="22"/>
          <w:szCs w:val="22"/>
        </w:rPr>
        <w:t>.</w:t>
      </w:r>
    </w:p>
    <w:p w14:paraId="31954E73" w14:textId="2F924011" w:rsidR="009B609B" w:rsidRPr="00480837" w:rsidRDefault="009B609B" w:rsidP="00560362">
      <w:pPr>
        <w:jc w:val="both"/>
        <w:rPr>
          <w:rFonts w:asciiTheme="minorHAnsi" w:eastAsiaTheme="minorEastAsia" w:hAnsiTheme="minorHAnsi"/>
          <w:b/>
          <w:color w:val="000000" w:themeColor="text1"/>
          <w:sz w:val="22"/>
          <w:szCs w:val="22"/>
        </w:rPr>
      </w:pPr>
      <w:r>
        <w:rPr>
          <w:rFonts w:asciiTheme="minorHAnsi" w:eastAsiaTheme="minorEastAsia" w:hAnsiTheme="minorHAnsi"/>
          <w:b/>
          <w:color w:val="000000" w:themeColor="text1"/>
          <w:sz w:val="22"/>
          <w:szCs w:val="22"/>
        </w:rPr>
        <w:t>*</w:t>
      </w:r>
      <w:r>
        <w:rPr>
          <w:rFonts w:asciiTheme="minorHAnsi" w:eastAsiaTheme="minorEastAsia" w:hAnsiTheme="minorHAnsi"/>
          <w:color w:val="000000" w:themeColor="text1"/>
          <w:sz w:val="22"/>
          <w:szCs w:val="22"/>
        </w:rPr>
        <w:t>N</w:t>
      </w:r>
      <w:r w:rsidRPr="00480837">
        <w:rPr>
          <w:rFonts w:asciiTheme="minorHAnsi" w:eastAsiaTheme="minorEastAsia" w:hAnsiTheme="minorHAnsi"/>
          <w:color w:val="000000" w:themeColor="text1"/>
          <w:sz w:val="22"/>
          <w:szCs w:val="22"/>
        </w:rPr>
        <w:t>on-GP g</w:t>
      </w:r>
      <w:r>
        <w:rPr>
          <w:rFonts w:asciiTheme="minorHAnsi" w:eastAsiaTheme="minorEastAsia" w:hAnsiTheme="minorHAnsi"/>
          <w:color w:val="000000" w:themeColor="text1"/>
          <w:sz w:val="22"/>
          <w:szCs w:val="22"/>
        </w:rPr>
        <w:t>enerated prescriptions include</w:t>
      </w:r>
      <w:r w:rsidRPr="00480837">
        <w:rPr>
          <w:rFonts w:asciiTheme="minorHAnsi" w:eastAsiaTheme="minorEastAsia" w:hAnsiTheme="minorHAnsi"/>
          <w:color w:val="000000" w:themeColor="text1"/>
          <w:sz w:val="22"/>
          <w:szCs w:val="22"/>
        </w:rPr>
        <w:t xml:space="preserve"> </w:t>
      </w:r>
      <w:r w:rsidR="00596A81">
        <w:rPr>
          <w:rFonts w:asciiTheme="minorHAnsi" w:eastAsiaTheme="minorEastAsia" w:hAnsiTheme="minorHAnsi"/>
          <w:color w:val="000000" w:themeColor="text1"/>
          <w:sz w:val="22"/>
          <w:szCs w:val="22"/>
        </w:rPr>
        <w:t xml:space="preserve">prescriptions that have the potential to change regular medicines such as </w:t>
      </w:r>
      <w:r>
        <w:rPr>
          <w:rFonts w:asciiTheme="minorHAnsi" w:eastAsiaTheme="minorEastAsia" w:hAnsiTheme="minorHAnsi"/>
          <w:color w:val="000000" w:themeColor="text1"/>
          <w:sz w:val="22"/>
          <w:szCs w:val="22"/>
        </w:rPr>
        <w:t xml:space="preserve">hospital </w:t>
      </w:r>
      <w:r w:rsidRPr="00480837">
        <w:rPr>
          <w:rFonts w:asciiTheme="minorHAnsi" w:eastAsiaTheme="minorEastAsia" w:hAnsiTheme="minorHAnsi"/>
          <w:color w:val="000000" w:themeColor="text1"/>
          <w:sz w:val="22"/>
          <w:szCs w:val="22"/>
        </w:rPr>
        <w:t>dischar</w:t>
      </w:r>
      <w:r w:rsidR="00596A81">
        <w:rPr>
          <w:rFonts w:asciiTheme="minorHAnsi" w:eastAsiaTheme="minorEastAsia" w:hAnsiTheme="minorHAnsi"/>
          <w:color w:val="000000" w:themeColor="text1"/>
          <w:sz w:val="22"/>
          <w:szCs w:val="22"/>
        </w:rPr>
        <w:t xml:space="preserve">ge and </w:t>
      </w:r>
      <w:r w:rsidRPr="00480837">
        <w:rPr>
          <w:rFonts w:asciiTheme="minorHAnsi" w:eastAsiaTheme="minorEastAsia" w:hAnsiTheme="minorHAnsi"/>
          <w:color w:val="000000" w:themeColor="text1"/>
          <w:sz w:val="22"/>
          <w:szCs w:val="22"/>
        </w:rPr>
        <w:t>outpati</w:t>
      </w:r>
      <w:r>
        <w:rPr>
          <w:rFonts w:asciiTheme="minorHAnsi" w:eastAsiaTheme="minorEastAsia" w:hAnsiTheme="minorHAnsi"/>
          <w:color w:val="000000" w:themeColor="text1"/>
          <w:sz w:val="22"/>
          <w:szCs w:val="22"/>
        </w:rPr>
        <w:t xml:space="preserve">ent </w:t>
      </w:r>
      <w:r w:rsidRPr="00480837">
        <w:rPr>
          <w:rFonts w:asciiTheme="minorHAnsi" w:eastAsiaTheme="minorEastAsia" w:hAnsiTheme="minorHAnsi"/>
          <w:color w:val="000000" w:themeColor="text1"/>
          <w:sz w:val="22"/>
          <w:szCs w:val="22"/>
        </w:rPr>
        <w:t>prescriptions</w:t>
      </w:r>
      <w:r>
        <w:rPr>
          <w:rFonts w:asciiTheme="minorHAnsi" w:eastAsiaTheme="minorEastAsia" w:hAnsiTheme="minorHAnsi"/>
          <w:color w:val="000000" w:themeColor="text1"/>
          <w:sz w:val="22"/>
          <w:szCs w:val="22"/>
        </w:rPr>
        <w:t>.</w:t>
      </w:r>
      <w:r w:rsidR="002D062A">
        <w:rPr>
          <w:rFonts w:asciiTheme="minorHAnsi" w:eastAsiaTheme="minorEastAsia" w:hAnsiTheme="minorHAnsi"/>
          <w:color w:val="000000" w:themeColor="text1"/>
          <w:sz w:val="22"/>
          <w:szCs w:val="22"/>
        </w:rPr>
        <w:t xml:space="preserve"> </w:t>
      </w:r>
      <w:r w:rsidR="00596A81">
        <w:rPr>
          <w:rFonts w:asciiTheme="minorHAnsi" w:eastAsiaTheme="minorEastAsia" w:hAnsiTheme="minorHAnsi"/>
          <w:color w:val="000000" w:themeColor="text1"/>
          <w:sz w:val="22"/>
          <w:szCs w:val="22"/>
        </w:rPr>
        <w:t xml:space="preserve">This excludes </w:t>
      </w:r>
      <w:r w:rsidR="002D062A">
        <w:rPr>
          <w:rFonts w:asciiTheme="minorHAnsi" w:eastAsiaTheme="minorEastAsia" w:hAnsiTheme="minorHAnsi"/>
          <w:color w:val="000000" w:themeColor="text1"/>
          <w:sz w:val="22"/>
          <w:szCs w:val="22"/>
        </w:rPr>
        <w:t xml:space="preserve">A&amp;E </w:t>
      </w:r>
      <w:r w:rsidR="00596A81">
        <w:rPr>
          <w:rFonts w:asciiTheme="minorHAnsi" w:eastAsiaTheme="minorEastAsia" w:hAnsiTheme="minorHAnsi"/>
          <w:color w:val="000000" w:themeColor="text1"/>
          <w:sz w:val="22"/>
          <w:szCs w:val="22"/>
        </w:rPr>
        <w:t xml:space="preserve">and dental </w:t>
      </w:r>
      <w:r w:rsidR="00D218A2">
        <w:rPr>
          <w:rFonts w:asciiTheme="minorHAnsi" w:eastAsiaTheme="minorEastAsia" w:hAnsiTheme="minorHAnsi"/>
          <w:color w:val="000000" w:themeColor="text1"/>
          <w:sz w:val="22"/>
          <w:szCs w:val="22"/>
        </w:rPr>
        <w:t xml:space="preserve">prescriptions, </w:t>
      </w:r>
      <w:r w:rsidR="00596A81">
        <w:rPr>
          <w:rFonts w:asciiTheme="minorHAnsi" w:eastAsiaTheme="minorEastAsia" w:hAnsiTheme="minorHAnsi"/>
          <w:color w:val="000000" w:themeColor="text1"/>
          <w:sz w:val="22"/>
          <w:szCs w:val="22"/>
        </w:rPr>
        <w:t>one-off or new specialist prescription</w:t>
      </w:r>
      <w:r w:rsidR="00D218A2">
        <w:rPr>
          <w:rFonts w:asciiTheme="minorHAnsi" w:eastAsiaTheme="minorEastAsia" w:hAnsiTheme="minorHAnsi"/>
          <w:color w:val="000000" w:themeColor="text1"/>
          <w:sz w:val="22"/>
          <w:szCs w:val="22"/>
        </w:rPr>
        <w:t>s.</w:t>
      </w:r>
    </w:p>
    <w:p w14:paraId="6DB5A6F7" w14:textId="77777777" w:rsidR="00D218A2" w:rsidRPr="00E74355" w:rsidRDefault="00D218A2" w:rsidP="00D218A2">
      <w:pPr>
        <w:pStyle w:val="Heading1"/>
        <w:rPr>
          <w:rFonts w:asciiTheme="minorHAnsi" w:hAnsiTheme="minorHAnsi"/>
          <w:color w:val="4F81BD" w:themeColor="accent1"/>
        </w:rPr>
      </w:pPr>
      <w:r w:rsidRPr="00E74355">
        <w:rPr>
          <w:rFonts w:asciiTheme="minorHAnsi" w:hAnsiTheme="minorHAnsi"/>
          <w:color w:val="4F81BD" w:themeColor="accent1"/>
        </w:rPr>
        <w:t>Measuring Reliability of Your Care</w:t>
      </w:r>
    </w:p>
    <w:p w14:paraId="6CD339E1" w14:textId="77777777" w:rsidR="00D218A2" w:rsidRPr="004E1D29" w:rsidRDefault="00D218A2" w:rsidP="00D218A2">
      <w:pPr>
        <w:jc w:val="both"/>
        <w:rPr>
          <w:rFonts w:asciiTheme="minorHAnsi" w:eastAsiaTheme="minorEastAsia" w:hAnsiTheme="minorHAnsi"/>
          <w:b/>
          <w:sz w:val="16"/>
          <w:szCs w:val="16"/>
        </w:rPr>
      </w:pPr>
    </w:p>
    <w:p w14:paraId="7E605902" w14:textId="77777777" w:rsidR="00D218A2" w:rsidRPr="004E1D29" w:rsidRDefault="00D218A2" w:rsidP="00D218A2">
      <w:pPr>
        <w:autoSpaceDE w:val="0"/>
        <w:autoSpaceDN w:val="0"/>
        <w:adjustRightInd w:val="0"/>
        <w:jc w:val="both"/>
        <w:rPr>
          <w:rFonts w:asciiTheme="minorHAnsi" w:hAnsiTheme="minorHAnsi" w:cs="Univers-CondensedBold"/>
          <w:b/>
          <w:bCs/>
          <w:sz w:val="22"/>
          <w:szCs w:val="22"/>
          <w:vertAlign w:val="superscript"/>
          <w:lang w:eastAsia="en-NZ"/>
        </w:rPr>
      </w:pPr>
      <w:r w:rsidRPr="004E1D29">
        <w:rPr>
          <w:rFonts w:asciiTheme="minorHAnsi" w:hAnsiTheme="minorHAnsi" w:cs="Univers-CondensedBold"/>
          <w:b/>
          <w:bCs/>
          <w:sz w:val="22"/>
          <w:szCs w:val="22"/>
          <w:lang w:eastAsia="en-NZ"/>
        </w:rPr>
        <w:t>Pharmacist Scope of Practice</w:t>
      </w:r>
    </w:p>
    <w:p w14:paraId="51438DB3" w14:textId="18187559" w:rsidR="00D218A2" w:rsidRPr="006022FD" w:rsidRDefault="00D218A2" w:rsidP="00D218A2">
      <w:pPr>
        <w:jc w:val="both"/>
        <w:rPr>
          <w:rFonts w:asciiTheme="minorHAnsi" w:hAnsiTheme="minorHAnsi"/>
          <w:sz w:val="22"/>
          <w:szCs w:val="22"/>
          <w:vertAlign w:val="superscript"/>
        </w:rPr>
      </w:pPr>
      <w:r w:rsidRPr="006022FD">
        <w:rPr>
          <w:rFonts w:asciiTheme="minorHAnsi" w:hAnsiTheme="minorHAnsi"/>
          <w:sz w:val="22"/>
          <w:szCs w:val="22"/>
        </w:rPr>
        <w:t>According to The Pharmacy Council of New Zealand, “The practice of pharmacy is necessarily broad and is wider than pharmacists working directly with patients, given that such roles influence clinical practice and public safety. In a clinical role, the pharmacist acts as a medicines manager, providing patient-</w:t>
      </w:r>
      <w:proofErr w:type="spellStart"/>
      <w:r w:rsidRPr="006022FD">
        <w:rPr>
          <w:rFonts w:asciiTheme="minorHAnsi" w:hAnsiTheme="minorHAnsi"/>
          <w:sz w:val="22"/>
          <w:szCs w:val="22"/>
        </w:rPr>
        <w:t>centered</w:t>
      </w:r>
      <w:proofErr w:type="spellEnd"/>
      <w:r w:rsidRPr="006022FD">
        <w:rPr>
          <w:rFonts w:asciiTheme="minorHAnsi" w:hAnsiTheme="minorHAnsi"/>
          <w:sz w:val="22"/>
          <w:szCs w:val="22"/>
        </w:rPr>
        <w:t xml:space="preserve"> medication therapy management, health improvement and disease prevention services, usually in a collaborative environment. Pharmacists ensure safe and quality use of medicines and optimise health outcomes by contributing to patient assessment and to the selection, prescribing, monitoring and evaluation of medicine therapy”.</w:t>
      </w:r>
      <w:r>
        <w:rPr>
          <w:rFonts w:asciiTheme="minorHAnsi" w:hAnsiTheme="minorHAnsi"/>
          <w:sz w:val="22"/>
          <w:szCs w:val="22"/>
          <w:vertAlign w:val="superscript"/>
        </w:rPr>
        <w:t>9</w:t>
      </w:r>
    </w:p>
    <w:p w14:paraId="279FDC21" w14:textId="77777777" w:rsidR="00D218A2" w:rsidRPr="006022FD" w:rsidRDefault="00D218A2" w:rsidP="00D218A2">
      <w:pPr>
        <w:jc w:val="both"/>
        <w:rPr>
          <w:rFonts w:asciiTheme="minorHAnsi" w:hAnsiTheme="minorHAnsi"/>
          <w:sz w:val="22"/>
          <w:szCs w:val="22"/>
        </w:rPr>
      </w:pPr>
    </w:p>
    <w:p w14:paraId="3ACC9822" w14:textId="31093D27" w:rsidR="00D218A2" w:rsidRPr="006022FD" w:rsidRDefault="00D218A2" w:rsidP="00D218A2">
      <w:pPr>
        <w:jc w:val="both"/>
        <w:rPr>
          <w:rFonts w:asciiTheme="minorHAnsi" w:hAnsiTheme="minorHAnsi"/>
          <w:sz w:val="22"/>
          <w:szCs w:val="22"/>
        </w:rPr>
      </w:pPr>
      <w:r w:rsidRPr="006022FD">
        <w:rPr>
          <w:rFonts w:asciiTheme="minorHAnsi" w:hAnsiTheme="minorHAnsi"/>
          <w:sz w:val="22"/>
          <w:szCs w:val="22"/>
        </w:rPr>
        <w:t xml:space="preserve">Good medicines management and patient education are core responsibilities of pharmacy practice. In conjunction with a Pharmacy Expert Group, we have developed process and outcome measures that we believe represent best practice for </w:t>
      </w:r>
      <w:r>
        <w:rPr>
          <w:rFonts w:asciiTheme="minorHAnsi" w:hAnsiTheme="minorHAnsi"/>
          <w:sz w:val="22"/>
          <w:szCs w:val="22"/>
        </w:rPr>
        <w:t>medicines reconciliation</w:t>
      </w:r>
      <w:r w:rsidRPr="006022FD">
        <w:rPr>
          <w:rFonts w:asciiTheme="minorHAnsi" w:hAnsiTheme="minorHAnsi"/>
          <w:sz w:val="22"/>
          <w:szCs w:val="22"/>
        </w:rPr>
        <w:t xml:space="preserve">. </w:t>
      </w:r>
    </w:p>
    <w:p w14:paraId="55F52864" w14:textId="77777777" w:rsidR="00D218A2" w:rsidRPr="006022FD" w:rsidRDefault="00D218A2" w:rsidP="00D218A2">
      <w:pPr>
        <w:jc w:val="both"/>
        <w:rPr>
          <w:rFonts w:asciiTheme="minorHAnsi" w:hAnsiTheme="minorHAnsi"/>
          <w:sz w:val="22"/>
          <w:szCs w:val="22"/>
        </w:rPr>
      </w:pPr>
    </w:p>
    <w:p w14:paraId="391B6E94" w14:textId="7971D7E1" w:rsidR="00D218A2" w:rsidRPr="006022FD" w:rsidRDefault="00D218A2" w:rsidP="00D218A2">
      <w:pPr>
        <w:jc w:val="both"/>
        <w:rPr>
          <w:rFonts w:asciiTheme="minorHAnsi" w:hAnsiTheme="minorHAnsi"/>
          <w:sz w:val="22"/>
          <w:szCs w:val="22"/>
        </w:rPr>
      </w:pPr>
      <w:r w:rsidRPr="006022FD">
        <w:rPr>
          <w:rFonts w:asciiTheme="minorHAnsi" w:hAnsiTheme="minorHAnsi"/>
          <w:sz w:val="22"/>
          <w:szCs w:val="22"/>
        </w:rPr>
        <w:t xml:space="preserve">These measures indicate expectations of best practice for ‘every patient, every time’, for those </w:t>
      </w:r>
      <w:r>
        <w:rPr>
          <w:rFonts w:asciiTheme="minorHAnsi" w:hAnsiTheme="minorHAnsi"/>
          <w:sz w:val="22"/>
          <w:szCs w:val="22"/>
        </w:rPr>
        <w:t>at transitions of care</w:t>
      </w:r>
      <w:r w:rsidRPr="006022FD">
        <w:rPr>
          <w:rFonts w:asciiTheme="minorHAnsi" w:hAnsiTheme="minorHAnsi"/>
          <w:sz w:val="22"/>
          <w:szCs w:val="22"/>
        </w:rPr>
        <w:t>.</w:t>
      </w:r>
    </w:p>
    <w:p w14:paraId="6C6DECF8" w14:textId="77777777" w:rsidR="00D218A2" w:rsidRPr="006022FD" w:rsidRDefault="00D218A2" w:rsidP="00D218A2">
      <w:pPr>
        <w:jc w:val="both"/>
        <w:rPr>
          <w:rFonts w:asciiTheme="minorHAnsi" w:hAnsiTheme="minorHAnsi"/>
          <w:sz w:val="22"/>
          <w:szCs w:val="22"/>
        </w:rPr>
      </w:pPr>
      <w:r w:rsidRPr="006022FD">
        <w:rPr>
          <w:rFonts w:asciiTheme="minorHAnsi" w:hAnsiTheme="minorHAnsi"/>
          <w:sz w:val="22"/>
          <w:szCs w:val="22"/>
        </w:rPr>
        <w:t xml:space="preserve"> </w:t>
      </w:r>
    </w:p>
    <w:p w14:paraId="5028D1B1" w14:textId="4A7BD41D" w:rsidR="00D218A2" w:rsidRPr="006022FD" w:rsidRDefault="00D218A2" w:rsidP="00D218A2">
      <w:pPr>
        <w:jc w:val="both"/>
        <w:rPr>
          <w:rFonts w:asciiTheme="minorHAnsi" w:hAnsiTheme="minorHAnsi"/>
          <w:sz w:val="22"/>
          <w:szCs w:val="22"/>
        </w:rPr>
      </w:pPr>
      <w:r w:rsidRPr="006022FD">
        <w:rPr>
          <w:rFonts w:asciiTheme="minorHAnsi" w:hAnsiTheme="minorHAnsi"/>
          <w:sz w:val="22"/>
          <w:szCs w:val="22"/>
        </w:rPr>
        <w:t xml:space="preserve">It is best practice to document all interventions and recommendations made to evidence work that has been carried out. This is one way pharmacists can show all the work that they do, </w:t>
      </w:r>
      <w:r w:rsidR="00CA08FA">
        <w:rPr>
          <w:rFonts w:asciiTheme="minorHAnsi" w:hAnsiTheme="minorHAnsi"/>
          <w:sz w:val="22"/>
          <w:szCs w:val="22"/>
        </w:rPr>
        <w:t xml:space="preserve">which is </w:t>
      </w:r>
      <w:r w:rsidRPr="006022FD">
        <w:rPr>
          <w:rFonts w:asciiTheme="minorHAnsi" w:hAnsiTheme="minorHAnsi"/>
          <w:sz w:val="22"/>
          <w:szCs w:val="22"/>
        </w:rPr>
        <w:t xml:space="preserve">in line with Pharmacy Council of New Zealand Competence Standard </w:t>
      </w:r>
      <w:r w:rsidRPr="006022FD">
        <w:rPr>
          <w:rFonts w:asciiTheme="minorHAnsi" w:eastAsiaTheme="minorEastAsia" w:hAnsiTheme="minorHAnsi"/>
          <w:sz w:val="22"/>
          <w:szCs w:val="22"/>
        </w:rPr>
        <w:t>O1.4.7.</w:t>
      </w:r>
      <w:r w:rsidRPr="006022FD">
        <w:rPr>
          <w:rFonts w:asciiTheme="minorHAnsi" w:hAnsiTheme="minorHAnsi"/>
          <w:sz w:val="22"/>
          <w:szCs w:val="22"/>
        </w:rPr>
        <w:t xml:space="preserve"> Therefore, the process measures relate to documented evidence that the best practice activities have been performed.</w:t>
      </w:r>
    </w:p>
    <w:p w14:paraId="308EF353" w14:textId="77777777" w:rsidR="00D218A2" w:rsidRDefault="00D218A2" w:rsidP="00D218A2">
      <w:pPr>
        <w:rPr>
          <w:rFonts w:asciiTheme="minorHAnsi" w:eastAsiaTheme="minorEastAsia" w:hAnsiTheme="minorHAnsi"/>
          <w:b/>
          <w:sz w:val="22"/>
          <w:szCs w:val="22"/>
        </w:rPr>
      </w:pPr>
    </w:p>
    <w:p w14:paraId="5107BA9D" w14:textId="77777777" w:rsidR="00D218A2" w:rsidRPr="006022FD" w:rsidRDefault="00D218A2" w:rsidP="00D218A2">
      <w:pPr>
        <w:rPr>
          <w:rFonts w:asciiTheme="minorHAnsi" w:hAnsiTheme="minorHAnsi"/>
          <w:i/>
          <w:sz w:val="22"/>
          <w:szCs w:val="22"/>
        </w:rPr>
      </w:pPr>
      <w:r w:rsidRPr="006022FD">
        <w:rPr>
          <w:rFonts w:asciiTheme="minorHAnsi" w:eastAsiaTheme="minorEastAsia" w:hAnsiTheme="minorHAnsi"/>
          <w:b/>
          <w:sz w:val="22"/>
          <w:szCs w:val="22"/>
        </w:rPr>
        <w:t>“</w:t>
      </w:r>
      <w:r w:rsidRPr="006022FD">
        <w:rPr>
          <w:rFonts w:asciiTheme="minorHAnsi" w:eastAsiaTheme="minorEastAsia" w:hAnsiTheme="minorHAnsi"/>
          <w:b/>
          <w:i/>
          <w:sz w:val="22"/>
          <w:szCs w:val="22"/>
        </w:rPr>
        <w:t xml:space="preserve">Competence Standard O1.4.7 </w:t>
      </w:r>
      <w:r w:rsidRPr="006022FD">
        <w:rPr>
          <w:rFonts w:asciiTheme="minorHAnsi" w:eastAsiaTheme="minorEastAsia" w:hAnsiTheme="minorHAnsi"/>
          <w:b/>
          <w:i/>
          <w:sz w:val="22"/>
          <w:szCs w:val="22"/>
        </w:rPr>
        <w:br/>
      </w:r>
      <w:r w:rsidRPr="006022FD">
        <w:rPr>
          <w:rFonts w:asciiTheme="minorHAnsi" w:eastAsiaTheme="minorEastAsia" w:hAnsiTheme="minorHAnsi"/>
          <w:i/>
          <w:sz w:val="22"/>
          <w:szCs w:val="22"/>
        </w:rPr>
        <w:t>Supports</w:t>
      </w:r>
      <w:r w:rsidRPr="006022FD">
        <w:rPr>
          <w:rFonts w:asciiTheme="minorHAnsi" w:hAnsiTheme="minorHAnsi"/>
          <w:i/>
          <w:sz w:val="22"/>
          <w:szCs w:val="22"/>
          <w:lang w:eastAsia="en-NZ"/>
        </w:rPr>
        <w:t xml:space="preserve"> and provides continuity of care with accurate and timely documentation of clinical and professional interventions and recommendations, using agreed handover protocols.”</w:t>
      </w:r>
    </w:p>
    <w:p w14:paraId="44FAFDB4" w14:textId="77777777" w:rsidR="00087F5D" w:rsidRDefault="00087F5D" w:rsidP="00560362">
      <w:pPr>
        <w:jc w:val="both"/>
        <w:rPr>
          <w:rFonts w:asciiTheme="minorHAnsi" w:eastAsiaTheme="minorEastAsia" w:hAnsiTheme="minorHAnsi"/>
          <w:b/>
          <w:color w:val="4F81BD" w:themeColor="accent1"/>
          <w:sz w:val="28"/>
        </w:rPr>
      </w:pPr>
    </w:p>
    <w:p w14:paraId="6BE3ADFE" w14:textId="77777777" w:rsidR="00087F5D" w:rsidRDefault="00087F5D">
      <w:pPr>
        <w:rPr>
          <w:rFonts w:asciiTheme="minorHAnsi" w:eastAsiaTheme="minorEastAsia" w:hAnsiTheme="minorHAnsi"/>
          <w:b/>
          <w:color w:val="4F81BD" w:themeColor="accent1"/>
          <w:sz w:val="28"/>
        </w:rPr>
      </w:pPr>
    </w:p>
    <w:p w14:paraId="1896CDAE" w14:textId="77777777" w:rsidR="00087F5D" w:rsidRDefault="00087F5D">
      <w:pPr>
        <w:rPr>
          <w:rFonts w:asciiTheme="minorHAnsi" w:eastAsiaTheme="minorEastAsia" w:hAnsiTheme="minorHAnsi"/>
          <w:b/>
          <w:color w:val="4F81BD" w:themeColor="accent1"/>
          <w:sz w:val="28"/>
        </w:rPr>
      </w:pPr>
    </w:p>
    <w:p w14:paraId="7CB2D501" w14:textId="3C5D0308" w:rsidR="00480837" w:rsidRDefault="00480837">
      <w:pPr>
        <w:rPr>
          <w:rFonts w:asciiTheme="minorHAnsi" w:eastAsiaTheme="minorEastAsia" w:hAnsiTheme="minorHAnsi"/>
          <w:b/>
          <w:color w:val="4F81BD" w:themeColor="accent1"/>
          <w:sz w:val="28"/>
        </w:rPr>
      </w:pPr>
      <w:r>
        <w:rPr>
          <w:rFonts w:asciiTheme="minorHAnsi" w:eastAsiaTheme="minorEastAsia" w:hAnsiTheme="minorHAnsi"/>
          <w:b/>
          <w:color w:val="4F81BD" w:themeColor="accent1"/>
          <w:sz w:val="28"/>
        </w:rPr>
        <w:br w:type="page"/>
      </w:r>
    </w:p>
    <w:p w14:paraId="3A777671" w14:textId="20DFE0CA" w:rsidR="00BC23FB" w:rsidRPr="00BC23FB" w:rsidRDefault="009C6949" w:rsidP="00BC23FB">
      <w:pPr>
        <w:rPr>
          <w:rFonts w:asciiTheme="minorHAnsi" w:eastAsiaTheme="minorEastAsia" w:hAnsiTheme="minorHAnsi"/>
          <w:b/>
          <w:color w:val="4F81BD" w:themeColor="accent1"/>
          <w:sz w:val="28"/>
        </w:rPr>
      </w:pPr>
      <w:r>
        <w:rPr>
          <w:rFonts w:asciiTheme="minorHAnsi" w:eastAsiaTheme="minorEastAsia" w:hAnsiTheme="minorHAnsi"/>
          <w:b/>
          <w:color w:val="4F81BD" w:themeColor="accent1"/>
          <w:sz w:val="28"/>
        </w:rPr>
        <w:lastRenderedPageBreak/>
        <w:t>Process</w:t>
      </w:r>
      <w:r w:rsidR="00BC23FB" w:rsidRPr="00BC23FB">
        <w:rPr>
          <w:rFonts w:asciiTheme="minorHAnsi" w:eastAsiaTheme="minorEastAsia" w:hAnsiTheme="minorHAnsi"/>
          <w:b/>
          <w:color w:val="4F81BD" w:themeColor="accent1"/>
          <w:sz w:val="28"/>
        </w:rPr>
        <w:t xml:space="preserve"> </w:t>
      </w:r>
      <w:r w:rsidR="00D218A2">
        <w:rPr>
          <w:rFonts w:asciiTheme="minorHAnsi" w:eastAsiaTheme="minorEastAsia" w:hAnsiTheme="minorHAnsi"/>
          <w:b/>
          <w:color w:val="4F81BD" w:themeColor="accent1"/>
          <w:sz w:val="28"/>
        </w:rPr>
        <w:t xml:space="preserve">and outcome </w:t>
      </w:r>
      <w:r w:rsidR="00523AD1">
        <w:rPr>
          <w:rFonts w:asciiTheme="minorHAnsi" w:eastAsiaTheme="minorEastAsia" w:hAnsiTheme="minorHAnsi"/>
          <w:b/>
          <w:color w:val="4F81BD" w:themeColor="accent1"/>
          <w:sz w:val="28"/>
        </w:rPr>
        <w:t>m</w:t>
      </w:r>
      <w:r w:rsidR="00BC23FB" w:rsidRPr="00BC23FB">
        <w:rPr>
          <w:rFonts w:asciiTheme="minorHAnsi" w:eastAsiaTheme="minorEastAsia" w:hAnsiTheme="minorHAnsi"/>
          <w:b/>
          <w:color w:val="4F81BD" w:themeColor="accent1"/>
          <w:sz w:val="28"/>
        </w:rPr>
        <w:t>easures</w:t>
      </w:r>
    </w:p>
    <w:p w14:paraId="4EEE23CA" w14:textId="77777777" w:rsidR="00D218A2" w:rsidRPr="006022FD" w:rsidRDefault="00D218A2" w:rsidP="00D218A2">
      <w:pPr>
        <w:jc w:val="both"/>
        <w:rPr>
          <w:rFonts w:asciiTheme="minorHAnsi" w:eastAsiaTheme="minorEastAsia" w:hAnsiTheme="minorHAnsi"/>
          <w:sz w:val="22"/>
          <w:szCs w:val="22"/>
        </w:rPr>
      </w:pPr>
      <w:r w:rsidRPr="006022FD">
        <w:rPr>
          <w:rFonts w:asciiTheme="minorHAnsi" w:eastAsiaTheme="minorEastAsia" w:hAnsiTheme="minorHAnsi"/>
          <w:sz w:val="22"/>
          <w:szCs w:val="22"/>
        </w:rPr>
        <w:t xml:space="preserve">The </w:t>
      </w:r>
      <w:r w:rsidRPr="006022FD">
        <w:rPr>
          <w:rFonts w:asciiTheme="minorHAnsi" w:eastAsiaTheme="minorEastAsia" w:hAnsiTheme="minorHAnsi"/>
          <w:sz w:val="22"/>
          <w:szCs w:val="22"/>
          <w:u w:val="single"/>
        </w:rPr>
        <w:t>process measures</w:t>
      </w:r>
      <w:r w:rsidRPr="006022FD">
        <w:rPr>
          <w:rFonts w:asciiTheme="minorHAnsi" w:eastAsiaTheme="minorEastAsia" w:hAnsiTheme="minorHAnsi"/>
          <w:sz w:val="22"/>
          <w:szCs w:val="22"/>
        </w:rPr>
        <w:t xml:space="preserve"> assess whether there is documented evidence of the activity taking place. This information needs to be recorded in the patient file (</w:t>
      </w:r>
      <w:proofErr w:type="spellStart"/>
      <w:r w:rsidRPr="006022FD">
        <w:rPr>
          <w:rFonts w:asciiTheme="minorHAnsi" w:eastAsiaTheme="minorEastAsia" w:hAnsiTheme="minorHAnsi"/>
          <w:sz w:val="22"/>
          <w:szCs w:val="22"/>
        </w:rPr>
        <w:t>Toniq</w:t>
      </w:r>
      <w:proofErr w:type="spellEnd"/>
      <w:r w:rsidRPr="006022FD">
        <w:rPr>
          <w:rFonts w:asciiTheme="minorHAnsi" w:eastAsiaTheme="minorEastAsia" w:hAnsiTheme="minorHAnsi"/>
          <w:sz w:val="22"/>
          <w:szCs w:val="22"/>
        </w:rPr>
        <w:t xml:space="preserve"> or </w:t>
      </w:r>
      <w:proofErr w:type="spellStart"/>
      <w:r w:rsidRPr="006022FD">
        <w:rPr>
          <w:rFonts w:asciiTheme="minorHAnsi" w:eastAsiaTheme="minorEastAsia" w:hAnsiTheme="minorHAnsi"/>
          <w:sz w:val="22"/>
          <w:szCs w:val="22"/>
        </w:rPr>
        <w:t>RxOne</w:t>
      </w:r>
      <w:proofErr w:type="spellEnd"/>
      <w:r w:rsidRPr="006022FD">
        <w:rPr>
          <w:rFonts w:asciiTheme="minorHAnsi" w:eastAsiaTheme="minorEastAsia" w:hAnsiTheme="minorHAnsi"/>
          <w:sz w:val="22"/>
          <w:szCs w:val="22"/>
        </w:rPr>
        <w:t xml:space="preserve">). </w:t>
      </w:r>
    </w:p>
    <w:p w14:paraId="47BF6825" w14:textId="316A2EEB" w:rsidR="00D218A2" w:rsidRDefault="00D218A2" w:rsidP="00560362">
      <w:pPr>
        <w:jc w:val="both"/>
        <w:rPr>
          <w:rFonts w:asciiTheme="minorHAnsi" w:eastAsiaTheme="minorEastAsia" w:hAnsiTheme="minorHAnsi"/>
          <w:sz w:val="22"/>
          <w:szCs w:val="22"/>
        </w:rPr>
      </w:pPr>
      <w:r>
        <w:rPr>
          <w:rFonts w:asciiTheme="minorHAnsi" w:eastAsiaTheme="minorEastAsia" w:hAnsiTheme="minorHAnsi"/>
          <w:sz w:val="22"/>
          <w:szCs w:val="22"/>
        </w:rPr>
        <w:t xml:space="preserve">The </w:t>
      </w:r>
      <w:r w:rsidRPr="00D218A2">
        <w:rPr>
          <w:rFonts w:asciiTheme="minorHAnsi" w:eastAsiaTheme="minorEastAsia" w:hAnsiTheme="minorHAnsi"/>
          <w:sz w:val="22"/>
          <w:szCs w:val="22"/>
          <w:u w:val="single"/>
        </w:rPr>
        <w:t>outcome measures</w:t>
      </w:r>
      <w:r>
        <w:rPr>
          <w:rFonts w:asciiTheme="minorHAnsi" w:eastAsiaTheme="minorEastAsia" w:hAnsiTheme="minorHAnsi"/>
          <w:sz w:val="22"/>
          <w:szCs w:val="22"/>
        </w:rPr>
        <w:t xml:space="preserve"> assess whether there is good continuity of care. Even if the </w:t>
      </w:r>
      <w:r w:rsidR="00F02024">
        <w:rPr>
          <w:rFonts w:asciiTheme="minorHAnsi" w:eastAsiaTheme="minorEastAsia" w:hAnsiTheme="minorHAnsi"/>
          <w:sz w:val="22"/>
          <w:szCs w:val="22"/>
        </w:rPr>
        <w:t>‘</w:t>
      </w:r>
      <w:r>
        <w:rPr>
          <w:rFonts w:asciiTheme="minorHAnsi" w:eastAsiaTheme="minorEastAsia" w:hAnsiTheme="minorHAnsi"/>
          <w:sz w:val="22"/>
          <w:szCs w:val="22"/>
        </w:rPr>
        <w:t xml:space="preserve">non-GP </w:t>
      </w:r>
      <w:r w:rsidR="00F02024">
        <w:rPr>
          <w:rFonts w:asciiTheme="minorHAnsi" w:eastAsiaTheme="minorEastAsia" w:hAnsiTheme="minorHAnsi"/>
          <w:sz w:val="22"/>
          <w:szCs w:val="22"/>
        </w:rPr>
        <w:t xml:space="preserve">generated’ </w:t>
      </w:r>
      <w:r>
        <w:rPr>
          <w:rFonts w:asciiTheme="minorHAnsi" w:eastAsiaTheme="minorEastAsia" w:hAnsiTheme="minorHAnsi"/>
          <w:sz w:val="22"/>
          <w:szCs w:val="22"/>
        </w:rPr>
        <w:t xml:space="preserve">script has been </w:t>
      </w:r>
      <w:proofErr w:type="gramStart"/>
      <w:r>
        <w:rPr>
          <w:rFonts w:asciiTheme="minorHAnsi" w:eastAsiaTheme="minorEastAsia" w:hAnsiTheme="minorHAnsi"/>
          <w:sz w:val="22"/>
          <w:szCs w:val="22"/>
        </w:rPr>
        <w:t>reconciled,</w:t>
      </w:r>
      <w:proofErr w:type="gramEnd"/>
      <w:r>
        <w:rPr>
          <w:rFonts w:asciiTheme="minorHAnsi" w:eastAsiaTheme="minorEastAsia" w:hAnsiTheme="minorHAnsi"/>
          <w:sz w:val="22"/>
          <w:szCs w:val="22"/>
        </w:rPr>
        <w:t xml:space="preserve"> the next GP script may still have out-of-date medicines or doses. This step is to be completed when the next GP script has been received.</w:t>
      </w:r>
    </w:p>
    <w:p w14:paraId="657607DD" w14:textId="2161E166" w:rsidR="00596A81" w:rsidRDefault="00596A81" w:rsidP="00560362">
      <w:pPr>
        <w:jc w:val="both"/>
        <w:rPr>
          <w:rFonts w:asciiTheme="minorHAnsi" w:eastAsiaTheme="minorEastAsia" w:hAnsiTheme="minorHAnsi"/>
          <w:sz w:val="22"/>
          <w:szCs w:val="22"/>
        </w:rPr>
      </w:pPr>
      <w:r>
        <w:rPr>
          <w:rFonts w:asciiTheme="minorHAnsi" w:eastAsiaTheme="minorEastAsia" w:hAnsiTheme="minorHAnsi"/>
          <w:sz w:val="22"/>
          <w:szCs w:val="22"/>
        </w:rPr>
        <w:t>To assess your process, we require data from a random sample of 10 patients each month</w:t>
      </w:r>
      <w:r w:rsidR="00F02024">
        <w:rPr>
          <w:rFonts w:asciiTheme="minorHAnsi" w:eastAsiaTheme="minorEastAsia" w:hAnsiTheme="minorHAnsi"/>
          <w:sz w:val="22"/>
          <w:szCs w:val="22"/>
        </w:rPr>
        <w:t xml:space="preserve"> who have received a ‘non-GP generated’ script</w:t>
      </w:r>
      <w:r>
        <w:rPr>
          <w:rFonts w:asciiTheme="minorHAnsi" w:eastAsiaTheme="minorEastAsia" w:hAnsiTheme="minorHAnsi"/>
          <w:sz w:val="22"/>
          <w:szCs w:val="22"/>
        </w:rPr>
        <w:t xml:space="preserve">. Please do not include NHI or identifiable data, </w:t>
      </w:r>
      <w:r w:rsidR="00F02024">
        <w:rPr>
          <w:rFonts w:asciiTheme="minorHAnsi" w:eastAsiaTheme="minorEastAsia" w:hAnsiTheme="minorHAnsi"/>
          <w:sz w:val="22"/>
          <w:szCs w:val="22"/>
        </w:rPr>
        <w:t>the information</w:t>
      </w:r>
      <w:r>
        <w:rPr>
          <w:rFonts w:asciiTheme="minorHAnsi" w:eastAsiaTheme="minorEastAsia" w:hAnsiTheme="minorHAnsi"/>
          <w:sz w:val="22"/>
          <w:szCs w:val="22"/>
        </w:rPr>
        <w:t xml:space="preserve"> needs to be anonymous.</w:t>
      </w:r>
    </w:p>
    <w:p w14:paraId="21F7FD96" w14:textId="77777777" w:rsidR="00D218A2" w:rsidRPr="00E74355" w:rsidRDefault="00D218A2" w:rsidP="00D218A2">
      <w:pPr>
        <w:pStyle w:val="Heading1"/>
        <w:rPr>
          <w:rFonts w:asciiTheme="minorHAnsi" w:hAnsiTheme="minorHAnsi"/>
          <w:color w:val="4F81BD" w:themeColor="accent1"/>
        </w:rPr>
      </w:pPr>
      <w:r w:rsidRPr="00E74355">
        <w:rPr>
          <w:rFonts w:asciiTheme="minorHAnsi" w:hAnsiTheme="minorHAnsi"/>
          <w:color w:val="4F81BD" w:themeColor="accent1"/>
        </w:rPr>
        <w:t>Part 1: Process measures (Every patient, every time)</w:t>
      </w:r>
    </w:p>
    <w:p w14:paraId="02D7F5A1" w14:textId="77777777" w:rsidR="00ED5564" w:rsidRDefault="008A73E6" w:rsidP="00560362">
      <w:pPr>
        <w:jc w:val="both"/>
        <w:rPr>
          <w:rFonts w:asciiTheme="minorHAnsi" w:hAnsiTheme="minorHAnsi"/>
          <w:b/>
          <w:sz w:val="22"/>
          <w:szCs w:val="22"/>
        </w:rPr>
      </w:pPr>
      <w:r w:rsidRPr="00ED5564">
        <w:rPr>
          <w:rFonts w:asciiTheme="minorHAnsi" w:hAnsiTheme="minorHAnsi"/>
          <w:b/>
          <w:sz w:val="22"/>
          <w:szCs w:val="22"/>
          <w:u w:val="single"/>
        </w:rPr>
        <w:t>Collect</w:t>
      </w:r>
      <w:r w:rsidRPr="00ED5564">
        <w:rPr>
          <w:rFonts w:asciiTheme="minorHAnsi" w:hAnsiTheme="minorHAnsi"/>
          <w:b/>
          <w:sz w:val="22"/>
          <w:szCs w:val="22"/>
        </w:rPr>
        <w:t xml:space="preserve">: </w:t>
      </w:r>
    </w:p>
    <w:p w14:paraId="78959A02" w14:textId="4310C1B3" w:rsidR="008A73E6" w:rsidRPr="00ED5564" w:rsidRDefault="00ED5564" w:rsidP="00560362">
      <w:pPr>
        <w:jc w:val="both"/>
        <w:rPr>
          <w:rFonts w:asciiTheme="minorHAnsi" w:hAnsiTheme="minorHAnsi"/>
          <w:b/>
          <w:sz w:val="22"/>
          <w:szCs w:val="22"/>
        </w:rPr>
      </w:pPr>
      <w:r>
        <w:rPr>
          <w:rFonts w:asciiTheme="minorHAnsi" w:hAnsiTheme="minorHAnsi"/>
          <w:b/>
          <w:sz w:val="22"/>
          <w:szCs w:val="22"/>
        </w:rPr>
        <w:t xml:space="preserve">1a </w:t>
      </w:r>
      <w:proofErr w:type="gramStart"/>
      <w:r w:rsidR="00EF7C36">
        <w:rPr>
          <w:rFonts w:asciiTheme="minorHAnsi" w:hAnsiTheme="minorHAnsi"/>
          <w:b/>
          <w:sz w:val="22"/>
          <w:szCs w:val="22"/>
        </w:rPr>
        <w:t>Is</w:t>
      </w:r>
      <w:proofErr w:type="gramEnd"/>
      <w:r w:rsidR="00EF7C36">
        <w:rPr>
          <w:rFonts w:asciiTheme="minorHAnsi" w:hAnsiTheme="minorHAnsi"/>
          <w:b/>
          <w:sz w:val="22"/>
          <w:szCs w:val="22"/>
        </w:rPr>
        <w:t xml:space="preserve"> there evidence</w:t>
      </w:r>
      <w:r w:rsidR="008A73E6" w:rsidRPr="00ED5564">
        <w:rPr>
          <w:rFonts w:asciiTheme="minorHAnsi" w:hAnsiTheme="minorHAnsi"/>
          <w:b/>
          <w:sz w:val="22"/>
          <w:szCs w:val="22"/>
        </w:rPr>
        <w:t xml:space="preserve"> the prescription </w:t>
      </w:r>
      <w:r w:rsidR="00F02024">
        <w:rPr>
          <w:rFonts w:asciiTheme="minorHAnsi" w:hAnsiTheme="minorHAnsi"/>
          <w:b/>
          <w:sz w:val="22"/>
          <w:szCs w:val="22"/>
        </w:rPr>
        <w:t xml:space="preserve">was </w:t>
      </w:r>
      <w:r w:rsidR="008A73E6" w:rsidRPr="00ED5564">
        <w:rPr>
          <w:rFonts w:asciiTheme="minorHAnsi" w:hAnsiTheme="minorHAnsi"/>
          <w:b/>
          <w:sz w:val="22"/>
          <w:szCs w:val="22"/>
        </w:rPr>
        <w:t>reconciled with a minimum of 2 valid sources?</w:t>
      </w:r>
    </w:p>
    <w:p w14:paraId="6751B76E" w14:textId="77777777" w:rsidR="008A73E6" w:rsidRPr="008A73E6" w:rsidRDefault="00BC23FB" w:rsidP="00990F85">
      <w:pPr>
        <w:pStyle w:val="ListParagraph"/>
        <w:numPr>
          <w:ilvl w:val="0"/>
          <w:numId w:val="7"/>
        </w:numPr>
        <w:jc w:val="both"/>
        <w:rPr>
          <w:rFonts w:asciiTheme="minorHAnsi" w:eastAsiaTheme="minorEastAsia" w:hAnsiTheme="minorHAnsi"/>
          <w:i/>
          <w:sz w:val="22"/>
          <w:szCs w:val="22"/>
        </w:rPr>
      </w:pPr>
      <w:r w:rsidRPr="008A73E6">
        <w:rPr>
          <w:rFonts w:asciiTheme="minorHAnsi" w:eastAsiaTheme="minorEastAsia" w:hAnsiTheme="minorHAnsi"/>
          <w:i/>
          <w:sz w:val="22"/>
          <w:szCs w:val="22"/>
        </w:rPr>
        <w:t>Primary sources include: patient or carer, patient held medicine list (</w:t>
      </w:r>
      <w:proofErr w:type="spellStart"/>
      <w:r w:rsidRPr="008A73E6">
        <w:rPr>
          <w:rFonts w:asciiTheme="minorHAnsi" w:eastAsiaTheme="minorEastAsia" w:hAnsiTheme="minorHAnsi"/>
          <w:i/>
          <w:sz w:val="22"/>
          <w:szCs w:val="22"/>
        </w:rPr>
        <w:t>ie</w:t>
      </w:r>
      <w:proofErr w:type="spellEnd"/>
      <w:r w:rsidRPr="008A73E6">
        <w:rPr>
          <w:rFonts w:asciiTheme="minorHAnsi" w:eastAsiaTheme="minorEastAsia" w:hAnsiTheme="minorHAnsi"/>
          <w:i/>
          <w:sz w:val="22"/>
          <w:szCs w:val="22"/>
        </w:rPr>
        <w:t xml:space="preserve"> yellow card), patient’s own medicines as presented by the patient (noting da</w:t>
      </w:r>
      <w:r w:rsidR="008A73E6" w:rsidRPr="008A73E6">
        <w:rPr>
          <w:rFonts w:asciiTheme="minorHAnsi" w:eastAsiaTheme="minorEastAsia" w:hAnsiTheme="minorHAnsi"/>
          <w:i/>
          <w:sz w:val="22"/>
          <w:szCs w:val="22"/>
        </w:rPr>
        <w:t>te of supply and expiry dates).</w:t>
      </w:r>
    </w:p>
    <w:p w14:paraId="19E2B71E" w14:textId="7AB1775C" w:rsidR="00BC23FB" w:rsidRPr="008A73E6" w:rsidRDefault="00BC23FB" w:rsidP="00990F85">
      <w:pPr>
        <w:pStyle w:val="ListParagraph"/>
        <w:numPr>
          <w:ilvl w:val="0"/>
          <w:numId w:val="7"/>
        </w:numPr>
        <w:jc w:val="both"/>
        <w:rPr>
          <w:rFonts w:asciiTheme="minorHAnsi" w:eastAsiaTheme="minorEastAsia" w:hAnsiTheme="minorHAnsi"/>
          <w:sz w:val="22"/>
          <w:szCs w:val="22"/>
        </w:rPr>
      </w:pPr>
      <w:r w:rsidRPr="008A73E6">
        <w:rPr>
          <w:rFonts w:asciiTheme="minorHAnsi" w:eastAsiaTheme="minorEastAsia" w:hAnsiTheme="minorHAnsi"/>
          <w:i/>
          <w:sz w:val="22"/>
          <w:szCs w:val="22"/>
        </w:rPr>
        <w:t xml:space="preserve">Secondary sources include: previous dispensing history, </w:t>
      </w:r>
      <w:proofErr w:type="spellStart"/>
      <w:r w:rsidRPr="008A73E6">
        <w:rPr>
          <w:rFonts w:asciiTheme="minorHAnsi" w:eastAsiaTheme="minorEastAsia" w:hAnsiTheme="minorHAnsi"/>
          <w:i/>
          <w:sz w:val="22"/>
          <w:szCs w:val="22"/>
        </w:rPr>
        <w:t>Testsafe</w:t>
      </w:r>
      <w:proofErr w:type="spellEnd"/>
      <w:r w:rsidRPr="008A73E6">
        <w:rPr>
          <w:rFonts w:asciiTheme="minorHAnsi" w:eastAsiaTheme="minorEastAsia" w:hAnsiTheme="minorHAnsi"/>
          <w:i/>
          <w:sz w:val="22"/>
          <w:szCs w:val="22"/>
        </w:rPr>
        <w:t xml:space="preserve">, information from </w:t>
      </w:r>
      <w:r w:rsidR="00F02024">
        <w:rPr>
          <w:rFonts w:asciiTheme="minorHAnsi" w:eastAsiaTheme="minorEastAsia" w:hAnsiTheme="minorHAnsi"/>
          <w:i/>
          <w:sz w:val="22"/>
          <w:szCs w:val="22"/>
        </w:rPr>
        <w:t>GP</w:t>
      </w:r>
      <w:r w:rsidRPr="008A73E6">
        <w:rPr>
          <w:rFonts w:asciiTheme="minorHAnsi" w:eastAsiaTheme="minorEastAsia" w:hAnsiTheme="minorHAnsi"/>
          <w:i/>
          <w:sz w:val="22"/>
          <w:szCs w:val="22"/>
        </w:rPr>
        <w:t xml:space="preserve"> or other healthcare professional, aged residential care facility. </w:t>
      </w:r>
    </w:p>
    <w:p w14:paraId="2997C43B" w14:textId="77777777" w:rsidR="00BC23FB" w:rsidRPr="008A73E6" w:rsidRDefault="00BC23FB" w:rsidP="00560362">
      <w:pPr>
        <w:pStyle w:val="ListParagraph"/>
        <w:ind w:left="360"/>
        <w:jc w:val="both"/>
        <w:rPr>
          <w:rFonts w:asciiTheme="minorHAnsi" w:eastAsiaTheme="minorEastAsia" w:hAnsiTheme="minorHAnsi"/>
          <w:b/>
          <w:i/>
          <w:sz w:val="22"/>
          <w:szCs w:val="22"/>
        </w:rPr>
      </w:pPr>
    </w:p>
    <w:p w14:paraId="4CF26A71" w14:textId="4C4910E4" w:rsidR="00ED5564" w:rsidRDefault="00ED5564" w:rsidP="00560362">
      <w:pPr>
        <w:jc w:val="both"/>
        <w:rPr>
          <w:rFonts w:asciiTheme="minorHAnsi" w:eastAsiaTheme="minorEastAsia" w:hAnsiTheme="minorHAnsi"/>
          <w:b/>
          <w:sz w:val="22"/>
          <w:szCs w:val="22"/>
        </w:rPr>
      </w:pPr>
      <w:r w:rsidRPr="00ED5564">
        <w:rPr>
          <w:rFonts w:asciiTheme="minorHAnsi" w:eastAsiaTheme="minorEastAsia" w:hAnsiTheme="minorHAnsi"/>
          <w:b/>
          <w:sz w:val="22"/>
          <w:szCs w:val="22"/>
        </w:rPr>
        <w:t xml:space="preserve">1b </w:t>
      </w:r>
      <w:proofErr w:type="gramStart"/>
      <w:r w:rsidR="00EF7C36">
        <w:rPr>
          <w:rFonts w:asciiTheme="minorHAnsi" w:eastAsiaTheme="minorEastAsia" w:hAnsiTheme="minorHAnsi"/>
          <w:b/>
          <w:sz w:val="22"/>
          <w:szCs w:val="22"/>
        </w:rPr>
        <w:t>I</w:t>
      </w:r>
      <w:r>
        <w:rPr>
          <w:rFonts w:asciiTheme="minorHAnsi" w:eastAsiaTheme="minorEastAsia" w:hAnsiTheme="minorHAnsi"/>
          <w:b/>
          <w:sz w:val="22"/>
          <w:szCs w:val="22"/>
        </w:rPr>
        <w:t>s</w:t>
      </w:r>
      <w:proofErr w:type="gramEnd"/>
      <w:r>
        <w:rPr>
          <w:rFonts w:asciiTheme="minorHAnsi" w:eastAsiaTheme="minorEastAsia" w:hAnsiTheme="minorHAnsi"/>
          <w:b/>
          <w:sz w:val="22"/>
          <w:szCs w:val="22"/>
        </w:rPr>
        <w:t xml:space="preserve"> </w:t>
      </w:r>
      <w:r w:rsidR="00EF7C36">
        <w:rPr>
          <w:rFonts w:asciiTheme="minorHAnsi" w:eastAsiaTheme="minorEastAsia" w:hAnsiTheme="minorHAnsi"/>
          <w:b/>
          <w:sz w:val="22"/>
          <w:szCs w:val="22"/>
        </w:rPr>
        <w:t xml:space="preserve">there evidence that the </w:t>
      </w:r>
      <w:r>
        <w:rPr>
          <w:rFonts w:asciiTheme="minorHAnsi" w:eastAsiaTheme="minorEastAsia" w:hAnsiTheme="minorHAnsi"/>
          <w:b/>
          <w:sz w:val="22"/>
          <w:szCs w:val="22"/>
        </w:rPr>
        <w:t xml:space="preserve">adverse drug reaction (ADR) status </w:t>
      </w:r>
      <w:r w:rsidR="00EF7C36">
        <w:rPr>
          <w:rFonts w:asciiTheme="minorHAnsi" w:eastAsiaTheme="minorEastAsia" w:hAnsiTheme="minorHAnsi"/>
          <w:b/>
          <w:sz w:val="22"/>
          <w:szCs w:val="22"/>
        </w:rPr>
        <w:t xml:space="preserve">was </w:t>
      </w:r>
      <w:r>
        <w:rPr>
          <w:rFonts w:asciiTheme="minorHAnsi" w:eastAsiaTheme="minorEastAsia" w:hAnsiTheme="minorHAnsi"/>
          <w:b/>
          <w:sz w:val="22"/>
          <w:szCs w:val="22"/>
        </w:rPr>
        <w:t>checked?</w:t>
      </w:r>
    </w:p>
    <w:p w14:paraId="58A06E0D" w14:textId="77777777" w:rsidR="00ED5564" w:rsidRDefault="00ED5564" w:rsidP="00560362">
      <w:pPr>
        <w:jc w:val="both"/>
        <w:rPr>
          <w:rFonts w:asciiTheme="minorHAnsi" w:eastAsiaTheme="minorEastAsia" w:hAnsiTheme="minorHAnsi"/>
          <w:b/>
          <w:sz w:val="22"/>
          <w:szCs w:val="22"/>
        </w:rPr>
      </w:pPr>
    </w:p>
    <w:p w14:paraId="1DAACDBA" w14:textId="66FBAECF" w:rsidR="00ED5564" w:rsidRDefault="00ED5564" w:rsidP="00560362">
      <w:pPr>
        <w:jc w:val="both"/>
        <w:rPr>
          <w:rFonts w:asciiTheme="minorHAnsi" w:eastAsiaTheme="minorEastAsia" w:hAnsiTheme="minorHAnsi"/>
          <w:b/>
          <w:sz w:val="22"/>
          <w:szCs w:val="22"/>
        </w:rPr>
      </w:pPr>
      <w:r>
        <w:rPr>
          <w:rFonts w:asciiTheme="minorHAnsi" w:eastAsiaTheme="minorEastAsia" w:hAnsiTheme="minorHAnsi"/>
          <w:b/>
          <w:sz w:val="22"/>
          <w:szCs w:val="22"/>
        </w:rPr>
        <w:t xml:space="preserve">1c </w:t>
      </w:r>
      <w:proofErr w:type="gramStart"/>
      <w:r w:rsidR="00EF7C36">
        <w:rPr>
          <w:rFonts w:asciiTheme="minorHAnsi" w:eastAsiaTheme="minorEastAsia" w:hAnsiTheme="minorHAnsi"/>
          <w:b/>
          <w:sz w:val="22"/>
          <w:szCs w:val="22"/>
        </w:rPr>
        <w:t>I</w:t>
      </w:r>
      <w:r>
        <w:rPr>
          <w:rFonts w:asciiTheme="minorHAnsi" w:eastAsiaTheme="minorEastAsia" w:hAnsiTheme="minorHAnsi"/>
          <w:b/>
          <w:sz w:val="22"/>
          <w:szCs w:val="22"/>
        </w:rPr>
        <w:t>s</w:t>
      </w:r>
      <w:proofErr w:type="gramEnd"/>
      <w:r>
        <w:rPr>
          <w:rFonts w:asciiTheme="minorHAnsi" w:eastAsiaTheme="minorEastAsia" w:hAnsiTheme="minorHAnsi"/>
          <w:b/>
          <w:sz w:val="22"/>
          <w:szCs w:val="22"/>
        </w:rPr>
        <w:t xml:space="preserve"> </w:t>
      </w:r>
      <w:r w:rsidR="00EF7C36">
        <w:rPr>
          <w:rFonts w:asciiTheme="minorHAnsi" w:eastAsiaTheme="minorEastAsia" w:hAnsiTheme="minorHAnsi"/>
          <w:b/>
          <w:sz w:val="22"/>
          <w:szCs w:val="22"/>
        </w:rPr>
        <w:t xml:space="preserve">there evidence that the </w:t>
      </w:r>
      <w:r>
        <w:rPr>
          <w:rFonts w:asciiTheme="minorHAnsi" w:eastAsiaTheme="minorEastAsia" w:hAnsiTheme="minorHAnsi"/>
          <w:b/>
          <w:sz w:val="22"/>
          <w:szCs w:val="22"/>
        </w:rPr>
        <w:t xml:space="preserve">allergy status </w:t>
      </w:r>
      <w:r w:rsidR="00EF7C36">
        <w:rPr>
          <w:rFonts w:asciiTheme="minorHAnsi" w:eastAsiaTheme="minorEastAsia" w:hAnsiTheme="minorHAnsi"/>
          <w:b/>
          <w:sz w:val="22"/>
          <w:szCs w:val="22"/>
        </w:rPr>
        <w:t xml:space="preserve">was </w:t>
      </w:r>
      <w:r>
        <w:rPr>
          <w:rFonts w:asciiTheme="minorHAnsi" w:eastAsiaTheme="minorEastAsia" w:hAnsiTheme="minorHAnsi"/>
          <w:b/>
          <w:sz w:val="22"/>
          <w:szCs w:val="22"/>
        </w:rPr>
        <w:t>checked?</w:t>
      </w:r>
    </w:p>
    <w:p w14:paraId="5A9E36A0" w14:textId="77777777" w:rsidR="00ED5564" w:rsidRDefault="00ED5564" w:rsidP="00560362">
      <w:pPr>
        <w:jc w:val="both"/>
        <w:rPr>
          <w:rFonts w:asciiTheme="minorHAnsi" w:eastAsiaTheme="minorEastAsia" w:hAnsiTheme="minorHAnsi"/>
          <w:b/>
          <w:sz w:val="22"/>
          <w:szCs w:val="22"/>
        </w:rPr>
      </w:pPr>
    </w:p>
    <w:p w14:paraId="02A2703F" w14:textId="77777777" w:rsidR="00ED5564" w:rsidRPr="00ED5564" w:rsidRDefault="008A73E6" w:rsidP="00560362">
      <w:pPr>
        <w:jc w:val="both"/>
        <w:rPr>
          <w:rFonts w:asciiTheme="minorHAnsi" w:eastAsiaTheme="minorEastAsia" w:hAnsiTheme="minorHAnsi"/>
          <w:b/>
          <w:sz w:val="22"/>
          <w:szCs w:val="22"/>
          <w:u w:val="single"/>
        </w:rPr>
      </w:pPr>
      <w:r w:rsidRPr="00ED5564">
        <w:rPr>
          <w:rFonts w:asciiTheme="minorHAnsi" w:eastAsiaTheme="minorEastAsia" w:hAnsiTheme="minorHAnsi"/>
          <w:b/>
          <w:sz w:val="22"/>
          <w:szCs w:val="22"/>
          <w:u w:val="single"/>
        </w:rPr>
        <w:t xml:space="preserve">Compare: </w:t>
      </w:r>
    </w:p>
    <w:p w14:paraId="369E1564" w14:textId="06E29BC7" w:rsidR="002D062A" w:rsidRPr="00ED5564" w:rsidRDefault="00ED5564" w:rsidP="00560362">
      <w:pPr>
        <w:jc w:val="both"/>
        <w:rPr>
          <w:rFonts w:asciiTheme="minorHAnsi" w:eastAsiaTheme="minorEastAsia" w:hAnsiTheme="minorHAnsi"/>
          <w:b/>
          <w:sz w:val="22"/>
          <w:szCs w:val="22"/>
        </w:rPr>
      </w:pPr>
      <w:r>
        <w:rPr>
          <w:rFonts w:asciiTheme="minorHAnsi" w:eastAsiaTheme="minorEastAsia" w:hAnsiTheme="minorHAnsi"/>
          <w:b/>
          <w:sz w:val="22"/>
          <w:szCs w:val="22"/>
        </w:rPr>
        <w:t xml:space="preserve">2. </w:t>
      </w:r>
      <w:r w:rsidR="008A73E6" w:rsidRPr="00ED5564">
        <w:rPr>
          <w:rFonts w:asciiTheme="minorHAnsi" w:eastAsiaTheme="minorEastAsia" w:hAnsiTheme="minorHAnsi"/>
          <w:b/>
          <w:sz w:val="22"/>
          <w:szCs w:val="22"/>
        </w:rPr>
        <w:t xml:space="preserve">If there were any unexplained discrepancies, </w:t>
      </w:r>
      <w:r w:rsidR="00EF7C36">
        <w:rPr>
          <w:rFonts w:asciiTheme="minorHAnsi" w:eastAsiaTheme="minorEastAsia" w:hAnsiTheme="minorHAnsi"/>
          <w:b/>
          <w:sz w:val="22"/>
          <w:szCs w:val="22"/>
        </w:rPr>
        <w:t xml:space="preserve">is there evidence they </w:t>
      </w:r>
      <w:r w:rsidR="00F02024">
        <w:rPr>
          <w:rFonts w:asciiTheme="minorHAnsi" w:eastAsiaTheme="minorEastAsia" w:hAnsiTheme="minorHAnsi"/>
          <w:b/>
          <w:sz w:val="22"/>
          <w:szCs w:val="22"/>
        </w:rPr>
        <w:t>were</w:t>
      </w:r>
      <w:r w:rsidR="008A73E6" w:rsidRPr="00ED5564">
        <w:rPr>
          <w:rFonts w:asciiTheme="minorHAnsi" w:eastAsiaTheme="minorEastAsia" w:hAnsiTheme="minorHAnsi"/>
          <w:b/>
          <w:sz w:val="22"/>
          <w:szCs w:val="22"/>
        </w:rPr>
        <w:t xml:space="preserve"> clarified </w:t>
      </w:r>
      <w:r w:rsidR="008A73E6" w:rsidRPr="00ED5564">
        <w:rPr>
          <w:rFonts w:asciiTheme="minorHAnsi" w:hAnsiTheme="minorHAnsi"/>
          <w:b/>
          <w:sz w:val="22"/>
          <w:szCs w:val="22"/>
        </w:rPr>
        <w:t>with the prescriber?</w:t>
      </w:r>
      <w:r w:rsidR="002D062A" w:rsidRPr="00ED5564">
        <w:rPr>
          <w:rFonts w:asciiTheme="minorHAnsi" w:hAnsiTheme="minorHAnsi"/>
          <w:b/>
          <w:sz w:val="22"/>
          <w:szCs w:val="22"/>
        </w:rPr>
        <w:t xml:space="preserve"> </w:t>
      </w:r>
    </w:p>
    <w:p w14:paraId="156FB5E7" w14:textId="69A765B5" w:rsidR="00173DBF" w:rsidRPr="008A73E6" w:rsidRDefault="002D062A" w:rsidP="00560362">
      <w:pPr>
        <w:pStyle w:val="ListParagraph"/>
        <w:ind w:left="360"/>
        <w:jc w:val="both"/>
        <w:rPr>
          <w:rFonts w:asciiTheme="minorHAnsi" w:eastAsiaTheme="minorEastAsia" w:hAnsiTheme="minorHAnsi"/>
          <w:b/>
          <w:sz w:val="22"/>
          <w:szCs w:val="22"/>
        </w:rPr>
      </w:pPr>
      <w:r w:rsidRPr="00007C9B">
        <w:rPr>
          <w:rFonts w:asciiTheme="minorHAnsi" w:hAnsiTheme="minorHAnsi"/>
          <w:i/>
          <w:sz w:val="22"/>
          <w:szCs w:val="22"/>
        </w:rPr>
        <w:t>Note: ‘unexplained’ is when there is no evidence that the medicine has intentionally changed in the discharge summary or other available documents, and the patient is unaware of such changes.</w:t>
      </w:r>
    </w:p>
    <w:p w14:paraId="01C810CF" w14:textId="77777777" w:rsidR="008A73E6" w:rsidRPr="008A73E6" w:rsidRDefault="008A73E6" w:rsidP="00560362">
      <w:pPr>
        <w:pStyle w:val="ListParagraph"/>
        <w:tabs>
          <w:tab w:val="left" w:pos="6084"/>
        </w:tabs>
        <w:ind w:left="0"/>
        <w:jc w:val="both"/>
        <w:rPr>
          <w:rFonts w:asciiTheme="minorHAnsi" w:hAnsiTheme="minorHAnsi"/>
          <w:b/>
          <w:sz w:val="22"/>
          <w:szCs w:val="22"/>
          <w:u w:val="single"/>
        </w:rPr>
      </w:pPr>
    </w:p>
    <w:p w14:paraId="7D3CD603" w14:textId="77777777" w:rsidR="00ED5564" w:rsidRDefault="008A73E6" w:rsidP="00560362">
      <w:pPr>
        <w:tabs>
          <w:tab w:val="left" w:pos="6084"/>
        </w:tabs>
        <w:jc w:val="both"/>
        <w:rPr>
          <w:rFonts w:asciiTheme="minorHAnsi" w:hAnsiTheme="minorHAnsi"/>
          <w:b/>
          <w:sz w:val="22"/>
          <w:szCs w:val="22"/>
        </w:rPr>
      </w:pPr>
      <w:r w:rsidRPr="00ED5564">
        <w:rPr>
          <w:rFonts w:asciiTheme="minorHAnsi" w:hAnsiTheme="minorHAnsi"/>
          <w:b/>
          <w:sz w:val="22"/>
          <w:szCs w:val="22"/>
          <w:u w:val="single"/>
        </w:rPr>
        <w:t>Communicate</w:t>
      </w:r>
      <w:r w:rsidRPr="00ED5564">
        <w:rPr>
          <w:rFonts w:asciiTheme="minorHAnsi" w:hAnsiTheme="minorHAnsi"/>
          <w:b/>
          <w:sz w:val="22"/>
          <w:szCs w:val="22"/>
        </w:rPr>
        <w:t xml:space="preserve">: </w:t>
      </w:r>
    </w:p>
    <w:p w14:paraId="3C350B7A" w14:textId="7E811F1A" w:rsidR="00ED5564" w:rsidRDefault="00ED5564" w:rsidP="00560362">
      <w:pPr>
        <w:tabs>
          <w:tab w:val="left" w:pos="6084"/>
        </w:tabs>
        <w:jc w:val="both"/>
        <w:rPr>
          <w:rFonts w:asciiTheme="minorHAnsi" w:hAnsiTheme="minorHAnsi"/>
          <w:b/>
          <w:sz w:val="22"/>
          <w:szCs w:val="22"/>
        </w:rPr>
      </w:pPr>
      <w:r>
        <w:rPr>
          <w:rFonts w:asciiTheme="minorHAnsi" w:hAnsiTheme="minorHAnsi"/>
          <w:b/>
          <w:sz w:val="22"/>
          <w:szCs w:val="22"/>
        </w:rPr>
        <w:t xml:space="preserve">3a. </w:t>
      </w:r>
      <w:proofErr w:type="gramStart"/>
      <w:r w:rsidR="00EF7C36">
        <w:rPr>
          <w:rFonts w:asciiTheme="minorHAnsi" w:hAnsiTheme="minorHAnsi"/>
          <w:b/>
          <w:sz w:val="22"/>
          <w:szCs w:val="22"/>
        </w:rPr>
        <w:t>Is</w:t>
      </w:r>
      <w:proofErr w:type="gramEnd"/>
      <w:r w:rsidR="00EF7C36">
        <w:rPr>
          <w:rFonts w:asciiTheme="minorHAnsi" w:hAnsiTheme="minorHAnsi"/>
          <w:b/>
          <w:sz w:val="22"/>
          <w:szCs w:val="22"/>
        </w:rPr>
        <w:t xml:space="preserve"> there evidence the </w:t>
      </w:r>
      <w:r>
        <w:rPr>
          <w:rFonts w:asciiTheme="minorHAnsi" w:hAnsiTheme="minorHAnsi"/>
          <w:b/>
          <w:sz w:val="22"/>
          <w:szCs w:val="22"/>
        </w:rPr>
        <w:t>patient</w:t>
      </w:r>
      <w:r w:rsidR="008A73E6" w:rsidRPr="00ED5564">
        <w:rPr>
          <w:rFonts w:asciiTheme="minorHAnsi" w:hAnsiTheme="minorHAnsi"/>
          <w:b/>
          <w:sz w:val="22"/>
          <w:szCs w:val="22"/>
        </w:rPr>
        <w:t xml:space="preserve"> </w:t>
      </w:r>
      <w:r w:rsidR="00EF7C36">
        <w:rPr>
          <w:rFonts w:asciiTheme="minorHAnsi" w:hAnsiTheme="minorHAnsi"/>
          <w:b/>
          <w:sz w:val="22"/>
          <w:szCs w:val="22"/>
        </w:rPr>
        <w:t xml:space="preserve">was educated </w:t>
      </w:r>
      <w:r w:rsidR="008A73E6" w:rsidRPr="00ED5564">
        <w:rPr>
          <w:rFonts w:asciiTheme="minorHAnsi" w:hAnsiTheme="minorHAnsi"/>
          <w:b/>
          <w:sz w:val="22"/>
          <w:szCs w:val="22"/>
        </w:rPr>
        <w:t>about any changes</w:t>
      </w:r>
      <w:r w:rsidR="00EF7C36">
        <w:rPr>
          <w:rFonts w:asciiTheme="minorHAnsi" w:hAnsiTheme="minorHAnsi"/>
          <w:b/>
          <w:sz w:val="22"/>
          <w:szCs w:val="22"/>
        </w:rPr>
        <w:t>,</w:t>
      </w:r>
      <w:r w:rsidR="002D062A" w:rsidRPr="00ED5564">
        <w:rPr>
          <w:rFonts w:asciiTheme="minorHAnsi" w:hAnsiTheme="minorHAnsi"/>
          <w:b/>
          <w:sz w:val="22"/>
          <w:szCs w:val="22"/>
        </w:rPr>
        <w:t xml:space="preserve"> or </w:t>
      </w:r>
      <w:r w:rsidR="00EF7C36">
        <w:rPr>
          <w:rFonts w:asciiTheme="minorHAnsi" w:hAnsiTheme="minorHAnsi"/>
          <w:b/>
          <w:sz w:val="22"/>
          <w:szCs w:val="22"/>
        </w:rPr>
        <w:t>that there have been no changes?</w:t>
      </w:r>
    </w:p>
    <w:p w14:paraId="37AEB984" w14:textId="77777777" w:rsidR="00ED5564" w:rsidRDefault="00ED5564" w:rsidP="00560362">
      <w:pPr>
        <w:tabs>
          <w:tab w:val="left" w:pos="6084"/>
        </w:tabs>
        <w:jc w:val="both"/>
        <w:rPr>
          <w:rFonts w:asciiTheme="minorHAnsi" w:hAnsiTheme="minorHAnsi"/>
          <w:b/>
          <w:sz w:val="22"/>
          <w:szCs w:val="22"/>
        </w:rPr>
      </w:pPr>
    </w:p>
    <w:p w14:paraId="657A1CC7" w14:textId="73A92726" w:rsidR="008A73E6" w:rsidRPr="00ED5564" w:rsidRDefault="00ED5564" w:rsidP="00560362">
      <w:pPr>
        <w:tabs>
          <w:tab w:val="left" w:pos="6084"/>
        </w:tabs>
        <w:jc w:val="both"/>
        <w:rPr>
          <w:rFonts w:asciiTheme="minorHAnsi" w:hAnsiTheme="minorHAnsi"/>
          <w:b/>
          <w:sz w:val="22"/>
          <w:szCs w:val="22"/>
        </w:rPr>
      </w:pPr>
      <w:r>
        <w:rPr>
          <w:rFonts w:asciiTheme="minorHAnsi" w:hAnsiTheme="minorHAnsi"/>
          <w:b/>
          <w:sz w:val="22"/>
          <w:szCs w:val="22"/>
        </w:rPr>
        <w:t xml:space="preserve">3b. </w:t>
      </w:r>
      <w:proofErr w:type="gramStart"/>
      <w:r w:rsidR="00015840">
        <w:rPr>
          <w:rFonts w:asciiTheme="minorHAnsi" w:hAnsiTheme="minorHAnsi"/>
          <w:b/>
          <w:sz w:val="22"/>
          <w:szCs w:val="22"/>
        </w:rPr>
        <w:t>Is</w:t>
      </w:r>
      <w:proofErr w:type="gramEnd"/>
      <w:r w:rsidR="00015840">
        <w:rPr>
          <w:rFonts w:asciiTheme="minorHAnsi" w:hAnsiTheme="minorHAnsi"/>
          <w:b/>
          <w:sz w:val="22"/>
          <w:szCs w:val="22"/>
        </w:rPr>
        <w:t xml:space="preserve"> there evidence the </w:t>
      </w:r>
      <w:r>
        <w:rPr>
          <w:rFonts w:asciiTheme="minorHAnsi" w:hAnsiTheme="minorHAnsi"/>
          <w:b/>
          <w:sz w:val="22"/>
          <w:szCs w:val="22"/>
        </w:rPr>
        <w:t xml:space="preserve">patient </w:t>
      </w:r>
      <w:r w:rsidR="00015840">
        <w:rPr>
          <w:rFonts w:asciiTheme="minorHAnsi" w:hAnsiTheme="minorHAnsi"/>
          <w:b/>
          <w:sz w:val="22"/>
          <w:szCs w:val="22"/>
        </w:rPr>
        <w:t xml:space="preserve">was </w:t>
      </w:r>
      <w:r w:rsidR="008A73E6" w:rsidRPr="00ED5564">
        <w:rPr>
          <w:rFonts w:asciiTheme="minorHAnsi" w:hAnsiTheme="minorHAnsi"/>
          <w:b/>
          <w:sz w:val="22"/>
          <w:szCs w:val="22"/>
        </w:rPr>
        <w:t>given the opportunity to ask questions?</w:t>
      </w:r>
    </w:p>
    <w:p w14:paraId="0EBED160" w14:textId="77777777" w:rsidR="00ED5564" w:rsidRDefault="00ED5564" w:rsidP="00560362">
      <w:pPr>
        <w:jc w:val="both"/>
        <w:rPr>
          <w:rFonts w:asciiTheme="minorHAnsi" w:hAnsiTheme="minorHAnsi"/>
          <w:b/>
          <w:sz w:val="22"/>
          <w:szCs w:val="22"/>
        </w:rPr>
      </w:pPr>
    </w:p>
    <w:p w14:paraId="5AC54B88" w14:textId="18101F37" w:rsidR="00AE2464" w:rsidRPr="00ED5564" w:rsidRDefault="00ED5564" w:rsidP="00560362">
      <w:pPr>
        <w:jc w:val="both"/>
        <w:rPr>
          <w:rFonts w:asciiTheme="minorHAnsi" w:hAnsiTheme="minorHAnsi"/>
          <w:b/>
          <w:sz w:val="22"/>
          <w:szCs w:val="22"/>
        </w:rPr>
      </w:pPr>
      <w:r>
        <w:rPr>
          <w:rFonts w:asciiTheme="minorHAnsi" w:hAnsiTheme="minorHAnsi"/>
          <w:b/>
          <w:sz w:val="22"/>
          <w:szCs w:val="22"/>
        </w:rPr>
        <w:t xml:space="preserve">3c. </w:t>
      </w:r>
      <w:proofErr w:type="gramStart"/>
      <w:r w:rsidR="00015840">
        <w:rPr>
          <w:rFonts w:asciiTheme="minorHAnsi" w:hAnsiTheme="minorHAnsi"/>
          <w:b/>
          <w:sz w:val="22"/>
          <w:szCs w:val="22"/>
        </w:rPr>
        <w:t>Is</w:t>
      </w:r>
      <w:proofErr w:type="gramEnd"/>
      <w:r w:rsidR="00015840">
        <w:rPr>
          <w:rFonts w:asciiTheme="minorHAnsi" w:hAnsiTheme="minorHAnsi"/>
          <w:b/>
          <w:sz w:val="22"/>
          <w:szCs w:val="22"/>
        </w:rPr>
        <w:t xml:space="preserve"> there evidence </w:t>
      </w:r>
      <w:r w:rsidR="008A73E6" w:rsidRPr="00ED5564">
        <w:rPr>
          <w:rFonts w:asciiTheme="minorHAnsi" w:hAnsiTheme="minorHAnsi"/>
          <w:b/>
          <w:sz w:val="22"/>
          <w:szCs w:val="22"/>
        </w:rPr>
        <w:t xml:space="preserve">the patient </w:t>
      </w:r>
      <w:r w:rsidR="00015840">
        <w:rPr>
          <w:rFonts w:asciiTheme="minorHAnsi" w:hAnsiTheme="minorHAnsi"/>
          <w:b/>
          <w:sz w:val="22"/>
          <w:szCs w:val="22"/>
        </w:rPr>
        <w:t>was</w:t>
      </w:r>
      <w:r w:rsidR="008A73E6" w:rsidRPr="00ED5564">
        <w:rPr>
          <w:rFonts w:asciiTheme="minorHAnsi" w:hAnsiTheme="minorHAnsi"/>
          <w:b/>
          <w:sz w:val="22"/>
          <w:szCs w:val="22"/>
        </w:rPr>
        <w:t xml:space="preserve"> offered an up-to-date list of their current medicines?</w:t>
      </w:r>
    </w:p>
    <w:p w14:paraId="235AEA3C" w14:textId="377006F9" w:rsidR="00AE2464" w:rsidRDefault="002D062A" w:rsidP="00560362">
      <w:pPr>
        <w:ind w:left="360"/>
        <w:jc w:val="both"/>
        <w:rPr>
          <w:rFonts w:asciiTheme="minorHAnsi" w:hAnsiTheme="minorHAnsi"/>
          <w:sz w:val="22"/>
        </w:rPr>
      </w:pPr>
      <w:r w:rsidRPr="000F67B5">
        <w:rPr>
          <w:rFonts w:asciiTheme="minorHAnsi" w:hAnsiTheme="minorHAnsi"/>
          <w:sz w:val="22"/>
        </w:rPr>
        <w:t>(</w:t>
      </w:r>
      <w:proofErr w:type="gramStart"/>
      <w:r>
        <w:rPr>
          <w:rFonts w:asciiTheme="minorHAnsi" w:hAnsiTheme="minorHAnsi"/>
          <w:sz w:val="22"/>
        </w:rPr>
        <w:t>eg</w:t>
      </w:r>
      <w:proofErr w:type="gramEnd"/>
      <w:r>
        <w:rPr>
          <w:rFonts w:asciiTheme="minorHAnsi" w:hAnsiTheme="minorHAnsi"/>
          <w:sz w:val="22"/>
        </w:rPr>
        <w:t xml:space="preserve"> Yellow Card, patient medication list</w:t>
      </w:r>
      <w:r w:rsidRPr="000F67B5">
        <w:rPr>
          <w:rFonts w:asciiTheme="minorHAnsi" w:hAnsiTheme="minorHAnsi"/>
          <w:sz w:val="22"/>
        </w:rPr>
        <w:t>)</w:t>
      </w:r>
    </w:p>
    <w:p w14:paraId="5FC84A5C" w14:textId="77777777" w:rsidR="002D062A" w:rsidRDefault="002D062A" w:rsidP="00560362">
      <w:pPr>
        <w:ind w:left="360"/>
        <w:jc w:val="both"/>
        <w:rPr>
          <w:rFonts w:asciiTheme="minorHAnsi" w:eastAsiaTheme="minorEastAsia" w:hAnsiTheme="minorHAnsi"/>
          <w:b/>
          <w:sz w:val="28"/>
        </w:rPr>
      </w:pPr>
    </w:p>
    <w:p w14:paraId="3130487D" w14:textId="020F4984" w:rsidR="00AE2464" w:rsidRPr="000B39F1" w:rsidRDefault="00AE2464" w:rsidP="00560362">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b/>
          <w:color w:val="4F81BD" w:themeColor="accent1"/>
          <w:sz w:val="22"/>
          <w:szCs w:val="22"/>
        </w:rPr>
      </w:pPr>
      <w:r w:rsidRPr="00AE2464">
        <w:rPr>
          <w:rFonts w:asciiTheme="minorHAnsi" w:eastAsiaTheme="minorEastAsia" w:hAnsiTheme="minorHAnsi"/>
          <w:b/>
          <w:color w:val="4F81BD" w:themeColor="accent1"/>
          <w:sz w:val="22"/>
          <w:szCs w:val="22"/>
        </w:rPr>
        <w:t>Please note: If there is a change in medicines, even if you have contacted the GP, it is good practice to place an alert on your patient record so that when they next present with their regular GP script, you can check that the</w:t>
      </w:r>
      <w:r w:rsidR="000B39F1">
        <w:rPr>
          <w:rFonts w:asciiTheme="minorHAnsi" w:eastAsiaTheme="minorEastAsia" w:hAnsiTheme="minorHAnsi"/>
          <w:b/>
          <w:color w:val="4F81BD" w:themeColor="accent1"/>
          <w:sz w:val="22"/>
          <w:szCs w:val="22"/>
        </w:rPr>
        <w:t xml:space="preserve"> changes have been incorporated</w:t>
      </w:r>
      <w:r w:rsidR="009A05C4">
        <w:rPr>
          <w:rFonts w:asciiTheme="minorHAnsi" w:eastAsiaTheme="minorEastAsia" w:hAnsiTheme="minorHAnsi"/>
          <w:b/>
          <w:color w:val="4F81BD" w:themeColor="accent1"/>
          <w:sz w:val="22"/>
          <w:szCs w:val="22"/>
        </w:rPr>
        <w:t>.</w:t>
      </w:r>
    </w:p>
    <w:p w14:paraId="76586E07" w14:textId="77777777" w:rsidR="00ED5564" w:rsidRDefault="00ED5564" w:rsidP="00560362">
      <w:pPr>
        <w:jc w:val="both"/>
        <w:rPr>
          <w:rFonts w:asciiTheme="minorHAnsi" w:eastAsiaTheme="minorEastAsia" w:hAnsiTheme="minorHAnsi"/>
          <w:b/>
          <w:color w:val="4F81BD" w:themeColor="accent1"/>
          <w:sz w:val="28"/>
        </w:rPr>
      </w:pPr>
    </w:p>
    <w:p w14:paraId="48EAE4CD" w14:textId="2639DED7" w:rsidR="00ED5564" w:rsidRDefault="00D218A2" w:rsidP="00560362">
      <w:pPr>
        <w:jc w:val="both"/>
        <w:rPr>
          <w:rFonts w:asciiTheme="minorHAnsi" w:eastAsiaTheme="minorEastAsia" w:hAnsiTheme="minorHAnsi"/>
          <w:b/>
          <w:color w:val="4F81BD" w:themeColor="accent1"/>
          <w:sz w:val="28"/>
        </w:rPr>
      </w:pPr>
      <w:r>
        <w:rPr>
          <w:rFonts w:asciiTheme="minorHAnsi" w:eastAsiaTheme="minorEastAsia" w:hAnsiTheme="minorHAnsi"/>
          <w:b/>
          <w:color w:val="4F81BD" w:themeColor="accent1"/>
          <w:sz w:val="28"/>
        </w:rPr>
        <w:t xml:space="preserve">Part 2: </w:t>
      </w:r>
      <w:r w:rsidR="00ED5564">
        <w:rPr>
          <w:rFonts w:asciiTheme="minorHAnsi" w:eastAsiaTheme="minorEastAsia" w:hAnsiTheme="minorHAnsi"/>
          <w:b/>
          <w:color w:val="4F81BD" w:themeColor="accent1"/>
          <w:sz w:val="28"/>
        </w:rPr>
        <w:t>Outcome</w:t>
      </w:r>
      <w:r w:rsidR="00ED5564" w:rsidRPr="00BC23FB">
        <w:rPr>
          <w:rFonts w:asciiTheme="minorHAnsi" w:eastAsiaTheme="minorEastAsia" w:hAnsiTheme="minorHAnsi"/>
          <w:b/>
          <w:color w:val="4F81BD" w:themeColor="accent1"/>
          <w:sz w:val="28"/>
        </w:rPr>
        <w:t xml:space="preserve"> </w:t>
      </w:r>
      <w:r w:rsidR="00ED5564">
        <w:rPr>
          <w:rFonts w:asciiTheme="minorHAnsi" w:eastAsiaTheme="minorEastAsia" w:hAnsiTheme="minorHAnsi"/>
          <w:b/>
          <w:color w:val="4F81BD" w:themeColor="accent1"/>
          <w:sz w:val="28"/>
        </w:rPr>
        <w:t>m</w:t>
      </w:r>
      <w:r w:rsidR="00ED5564" w:rsidRPr="00BC23FB">
        <w:rPr>
          <w:rFonts w:asciiTheme="minorHAnsi" w:eastAsiaTheme="minorEastAsia" w:hAnsiTheme="minorHAnsi"/>
          <w:b/>
          <w:color w:val="4F81BD" w:themeColor="accent1"/>
          <w:sz w:val="28"/>
        </w:rPr>
        <w:t>easures</w:t>
      </w:r>
      <w:r w:rsidR="004E427A">
        <w:rPr>
          <w:rFonts w:asciiTheme="minorHAnsi" w:eastAsiaTheme="minorEastAsia" w:hAnsiTheme="minorHAnsi"/>
          <w:b/>
          <w:color w:val="4F81BD" w:themeColor="accent1"/>
          <w:sz w:val="28"/>
        </w:rPr>
        <w:t xml:space="preserve"> –</w:t>
      </w:r>
      <w:r>
        <w:rPr>
          <w:rFonts w:asciiTheme="minorHAnsi" w:eastAsiaTheme="minorEastAsia" w:hAnsiTheme="minorHAnsi"/>
          <w:b/>
          <w:color w:val="4F81BD" w:themeColor="accent1"/>
          <w:sz w:val="28"/>
        </w:rPr>
        <w:t xml:space="preserve"> </w:t>
      </w:r>
      <w:r w:rsidR="004E427A">
        <w:rPr>
          <w:rFonts w:asciiTheme="minorHAnsi" w:eastAsiaTheme="minorEastAsia" w:hAnsiTheme="minorHAnsi"/>
          <w:b/>
          <w:color w:val="4F81BD" w:themeColor="accent1"/>
          <w:sz w:val="28"/>
        </w:rPr>
        <w:t xml:space="preserve">completed </w:t>
      </w:r>
      <w:r>
        <w:rPr>
          <w:rFonts w:asciiTheme="minorHAnsi" w:eastAsiaTheme="minorEastAsia" w:hAnsiTheme="minorHAnsi"/>
          <w:b/>
          <w:color w:val="4F81BD" w:themeColor="accent1"/>
          <w:sz w:val="28"/>
        </w:rPr>
        <w:t>only if the</w:t>
      </w:r>
      <w:r w:rsidR="004E427A">
        <w:rPr>
          <w:rFonts w:asciiTheme="minorHAnsi" w:eastAsiaTheme="minorEastAsia" w:hAnsiTheme="minorHAnsi"/>
          <w:b/>
          <w:color w:val="4F81BD" w:themeColor="accent1"/>
          <w:sz w:val="28"/>
        </w:rPr>
        <w:t xml:space="preserve"> </w:t>
      </w:r>
      <w:r>
        <w:rPr>
          <w:rFonts w:asciiTheme="minorHAnsi" w:eastAsiaTheme="minorEastAsia" w:hAnsiTheme="minorHAnsi"/>
          <w:b/>
          <w:color w:val="4F81BD" w:themeColor="accent1"/>
          <w:sz w:val="28"/>
        </w:rPr>
        <w:t xml:space="preserve">next </w:t>
      </w:r>
      <w:r w:rsidR="004E427A">
        <w:rPr>
          <w:rFonts w:asciiTheme="minorHAnsi" w:eastAsiaTheme="minorEastAsia" w:hAnsiTheme="minorHAnsi"/>
          <w:b/>
          <w:color w:val="4F81BD" w:themeColor="accent1"/>
          <w:sz w:val="28"/>
        </w:rPr>
        <w:t>GP script is presented</w:t>
      </w:r>
    </w:p>
    <w:p w14:paraId="5E47ECD1" w14:textId="7F451A8B" w:rsidR="004E427A" w:rsidRPr="00D71F08" w:rsidRDefault="00ED5564" w:rsidP="004E427A">
      <w:pPr>
        <w:rPr>
          <w:rFonts w:asciiTheme="minorHAnsi" w:eastAsiaTheme="minorEastAsia" w:hAnsiTheme="minorHAnsi"/>
          <w:b/>
          <w:sz w:val="22"/>
        </w:rPr>
      </w:pPr>
      <w:r>
        <w:rPr>
          <w:rFonts w:asciiTheme="minorHAnsi" w:eastAsiaTheme="minorEastAsia" w:hAnsiTheme="minorHAnsi"/>
          <w:b/>
          <w:sz w:val="22"/>
          <w:szCs w:val="22"/>
        </w:rPr>
        <w:t xml:space="preserve">4a </w:t>
      </w:r>
      <w:proofErr w:type="gramStart"/>
      <w:r w:rsidR="004E427A">
        <w:rPr>
          <w:rFonts w:asciiTheme="minorHAnsi" w:eastAsiaTheme="minorEastAsia" w:hAnsiTheme="minorHAnsi"/>
          <w:b/>
          <w:sz w:val="22"/>
        </w:rPr>
        <w:t>Is</w:t>
      </w:r>
      <w:proofErr w:type="gramEnd"/>
      <w:r w:rsidR="004E427A">
        <w:rPr>
          <w:rFonts w:asciiTheme="minorHAnsi" w:eastAsiaTheme="minorEastAsia" w:hAnsiTheme="minorHAnsi"/>
          <w:b/>
          <w:sz w:val="22"/>
        </w:rPr>
        <w:t xml:space="preserve"> there evidence that the next GP script </w:t>
      </w:r>
      <w:r w:rsidR="00F02024">
        <w:rPr>
          <w:rFonts w:asciiTheme="minorHAnsi" w:eastAsiaTheme="minorEastAsia" w:hAnsiTheme="minorHAnsi"/>
          <w:b/>
          <w:sz w:val="22"/>
        </w:rPr>
        <w:t>was</w:t>
      </w:r>
      <w:r w:rsidR="004E427A">
        <w:rPr>
          <w:rFonts w:asciiTheme="minorHAnsi" w:eastAsiaTheme="minorEastAsia" w:hAnsiTheme="minorHAnsi"/>
          <w:b/>
          <w:sz w:val="22"/>
        </w:rPr>
        <w:t xml:space="preserve"> checked with the up-to-date medicines list in the pharmacy?</w:t>
      </w:r>
    </w:p>
    <w:p w14:paraId="1D7CDFEC" w14:textId="1810F9B2" w:rsidR="00ED5564" w:rsidRDefault="00ED5564" w:rsidP="00560362">
      <w:pPr>
        <w:jc w:val="both"/>
        <w:rPr>
          <w:rFonts w:asciiTheme="minorHAnsi" w:eastAsiaTheme="minorEastAsia" w:hAnsiTheme="minorHAnsi"/>
          <w:b/>
          <w:sz w:val="22"/>
          <w:szCs w:val="22"/>
        </w:rPr>
      </w:pPr>
    </w:p>
    <w:p w14:paraId="01202D57" w14:textId="642CC08B" w:rsidR="00ED5564" w:rsidRDefault="00ED5564" w:rsidP="004E427A">
      <w:pPr>
        <w:rPr>
          <w:rFonts w:asciiTheme="minorHAnsi" w:eastAsiaTheme="minorEastAsia" w:hAnsiTheme="minorHAnsi"/>
          <w:b/>
          <w:sz w:val="22"/>
          <w:szCs w:val="22"/>
        </w:rPr>
      </w:pPr>
      <w:r>
        <w:rPr>
          <w:rFonts w:asciiTheme="minorHAnsi" w:eastAsiaTheme="minorEastAsia" w:hAnsiTheme="minorHAnsi"/>
          <w:b/>
          <w:sz w:val="22"/>
          <w:szCs w:val="22"/>
        </w:rPr>
        <w:t xml:space="preserve">4b. </w:t>
      </w:r>
      <w:proofErr w:type="gramStart"/>
      <w:r w:rsidR="004E427A">
        <w:rPr>
          <w:rFonts w:asciiTheme="minorHAnsi" w:eastAsiaTheme="minorEastAsia" w:hAnsiTheme="minorHAnsi"/>
          <w:b/>
          <w:sz w:val="22"/>
          <w:szCs w:val="22"/>
        </w:rPr>
        <w:t>If</w:t>
      </w:r>
      <w:proofErr w:type="gramEnd"/>
      <w:r w:rsidR="004E427A">
        <w:rPr>
          <w:rFonts w:asciiTheme="minorHAnsi" w:eastAsiaTheme="minorEastAsia" w:hAnsiTheme="minorHAnsi"/>
          <w:b/>
          <w:sz w:val="22"/>
          <w:szCs w:val="22"/>
        </w:rPr>
        <w:t xml:space="preserve"> there are any discrepancies, have you clarified and documented these?</w:t>
      </w:r>
    </w:p>
    <w:p w14:paraId="209081DE" w14:textId="23E36DD0" w:rsidR="00015840" w:rsidRPr="00015840" w:rsidRDefault="004E427A" w:rsidP="00560362">
      <w:pPr>
        <w:jc w:val="both"/>
        <w:rPr>
          <w:rFonts w:asciiTheme="minorHAnsi" w:eastAsiaTheme="minorEastAsia" w:hAnsiTheme="minorHAnsi"/>
          <w:sz w:val="22"/>
          <w:szCs w:val="22"/>
        </w:rPr>
      </w:pPr>
      <w:r>
        <w:rPr>
          <w:rFonts w:asciiTheme="minorHAnsi" w:eastAsiaTheme="minorEastAsia" w:hAnsiTheme="minorHAnsi"/>
          <w:sz w:val="22"/>
          <w:szCs w:val="22"/>
        </w:rPr>
        <w:t xml:space="preserve"> </w:t>
      </w:r>
      <w:r w:rsidR="00015840">
        <w:rPr>
          <w:rFonts w:asciiTheme="minorHAnsi" w:eastAsiaTheme="minorEastAsia" w:hAnsiTheme="minorHAnsi"/>
          <w:sz w:val="22"/>
          <w:szCs w:val="22"/>
        </w:rPr>
        <w:t>(</w:t>
      </w:r>
      <w:proofErr w:type="gramStart"/>
      <w:r w:rsidR="00015840">
        <w:rPr>
          <w:rFonts w:asciiTheme="minorHAnsi" w:eastAsiaTheme="minorEastAsia" w:hAnsiTheme="minorHAnsi"/>
          <w:sz w:val="22"/>
          <w:szCs w:val="22"/>
        </w:rPr>
        <w:t>e.g</w:t>
      </w:r>
      <w:proofErr w:type="gramEnd"/>
      <w:r w:rsidR="00015840">
        <w:rPr>
          <w:rFonts w:asciiTheme="minorHAnsi" w:eastAsiaTheme="minorEastAsia" w:hAnsiTheme="minorHAnsi"/>
          <w:sz w:val="22"/>
          <w:szCs w:val="22"/>
        </w:rPr>
        <w:t>. the GP practice was contacted to confirm the script is correct)</w:t>
      </w:r>
    </w:p>
    <w:p w14:paraId="070B82E3" w14:textId="77777777" w:rsidR="00015840" w:rsidRDefault="00015840" w:rsidP="00560362">
      <w:pPr>
        <w:jc w:val="both"/>
        <w:rPr>
          <w:rFonts w:asciiTheme="minorHAnsi" w:eastAsiaTheme="minorEastAsia" w:hAnsiTheme="minorHAnsi"/>
          <w:b/>
          <w:sz w:val="28"/>
        </w:rPr>
      </w:pPr>
      <w:r>
        <w:rPr>
          <w:rFonts w:asciiTheme="minorHAnsi" w:eastAsiaTheme="minorEastAsia" w:hAnsiTheme="minorHAnsi"/>
          <w:b/>
          <w:sz w:val="28"/>
        </w:rPr>
        <w:br w:type="page"/>
      </w:r>
    </w:p>
    <w:p w14:paraId="2411A84F" w14:textId="77777777" w:rsidR="00D41FEF" w:rsidRDefault="00D41FEF" w:rsidP="009C6949">
      <w:pPr>
        <w:rPr>
          <w:rFonts w:asciiTheme="minorHAnsi" w:eastAsiaTheme="minorEastAsia" w:hAnsiTheme="minorHAnsi"/>
          <w:b/>
          <w:sz w:val="22"/>
          <w:szCs w:val="22"/>
        </w:rPr>
      </w:pPr>
    </w:p>
    <w:p w14:paraId="459D0E60" w14:textId="095D328D" w:rsidR="00775FE3" w:rsidRPr="00701C01" w:rsidRDefault="00967F6B" w:rsidP="00775FE3">
      <w:pPr>
        <w:rPr>
          <w:rFonts w:asciiTheme="minorHAnsi" w:eastAsiaTheme="minorEastAsia" w:hAnsiTheme="minorHAnsi"/>
          <w:b/>
          <w:color w:val="4F81BD" w:themeColor="accent1"/>
          <w:sz w:val="28"/>
        </w:rPr>
      </w:pPr>
      <w:r w:rsidRPr="00701C01">
        <w:rPr>
          <w:rFonts w:asciiTheme="minorHAnsi" w:eastAsiaTheme="minorEastAsia" w:hAnsiTheme="minorHAnsi"/>
          <w:b/>
          <w:color w:val="4F81BD" w:themeColor="accent1"/>
          <w:sz w:val="28"/>
        </w:rPr>
        <w:t>Table 1: Measures and Rationale</w:t>
      </w:r>
    </w:p>
    <w:p w14:paraId="2C952315" w14:textId="699A30C5" w:rsidR="003B2382" w:rsidRDefault="003B2382" w:rsidP="003B2382">
      <w:pPr>
        <w:rPr>
          <w:rFonts w:asciiTheme="minorHAnsi" w:eastAsiaTheme="minorEastAsia" w:hAnsiTheme="minorHAnsi"/>
          <w:sz w:val="22"/>
        </w:rPr>
      </w:pPr>
      <w:r>
        <w:rPr>
          <w:rFonts w:asciiTheme="minorHAnsi" w:eastAsiaTheme="minorEastAsia" w:hAnsiTheme="minorHAnsi"/>
          <w:sz w:val="22"/>
        </w:rPr>
        <w:t>Is there documented evidence that the patient has received the following care when they presented a ‘non-GP generated’ prescription?</w:t>
      </w:r>
    </w:p>
    <w:p w14:paraId="4686631D" w14:textId="77777777" w:rsidR="003B2382" w:rsidRDefault="003B2382" w:rsidP="00775FE3">
      <w:pPr>
        <w:rPr>
          <w:rFonts w:asciiTheme="minorHAnsi" w:eastAsiaTheme="minorEastAsia" w:hAnsiTheme="minorHAnsi"/>
          <w:b/>
          <w:sz w:val="28"/>
        </w:rPr>
      </w:pPr>
    </w:p>
    <w:tbl>
      <w:tblPr>
        <w:tblStyle w:val="LightGrid-Accent1"/>
        <w:tblW w:w="9384" w:type="dxa"/>
        <w:tblLayout w:type="fixed"/>
        <w:tblLook w:val="04A0" w:firstRow="1" w:lastRow="0" w:firstColumn="1" w:lastColumn="0" w:noHBand="0" w:noVBand="1"/>
      </w:tblPr>
      <w:tblGrid>
        <w:gridCol w:w="1526"/>
        <w:gridCol w:w="2410"/>
        <w:gridCol w:w="5448"/>
      </w:tblGrid>
      <w:tr w:rsidR="00775FE3" w14:paraId="3A9FD891" w14:textId="77777777" w:rsidTr="0066338B">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14:paraId="0C6FEA18" w14:textId="77777777" w:rsidR="00775FE3" w:rsidRDefault="00775FE3" w:rsidP="00173DBF">
            <w:pPr>
              <w:rPr>
                <w:rFonts w:asciiTheme="minorHAnsi" w:eastAsiaTheme="minorEastAsia" w:hAnsiTheme="minorHAnsi"/>
                <w:b w:val="0"/>
                <w:sz w:val="28"/>
              </w:rPr>
            </w:pPr>
            <w:r>
              <w:rPr>
                <w:rFonts w:asciiTheme="minorHAnsi" w:eastAsiaTheme="minorEastAsia" w:hAnsiTheme="minorHAnsi"/>
                <w:sz w:val="28"/>
              </w:rPr>
              <w:t>#</w:t>
            </w:r>
          </w:p>
        </w:tc>
        <w:tc>
          <w:tcPr>
            <w:tcW w:w="2410" w:type="dxa"/>
            <w:shd w:val="clear" w:color="auto" w:fill="C6D9F1" w:themeFill="text2" w:themeFillTint="33"/>
          </w:tcPr>
          <w:p w14:paraId="3C746533" w14:textId="77777777" w:rsidR="00775FE3" w:rsidRDefault="00775FE3" w:rsidP="00173DB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b w:val="0"/>
                <w:sz w:val="28"/>
              </w:rPr>
            </w:pPr>
            <w:r>
              <w:rPr>
                <w:rFonts w:asciiTheme="minorHAnsi" w:eastAsiaTheme="minorEastAsia" w:hAnsiTheme="minorHAnsi"/>
                <w:sz w:val="28"/>
              </w:rPr>
              <w:t>Measure</w:t>
            </w:r>
          </w:p>
        </w:tc>
        <w:tc>
          <w:tcPr>
            <w:tcW w:w="5448" w:type="dxa"/>
            <w:shd w:val="clear" w:color="auto" w:fill="C6D9F1" w:themeFill="text2" w:themeFillTint="33"/>
          </w:tcPr>
          <w:p w14:paraId="585B1E22" w14:textId="77777777" w:rsidR="00775FE3" w:rsidRPr="004F5FB6" w:rsidRDefault="00775FE3" w:rsidP="00173DB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b w:val="0"/>
                <w:sz w:val="22"/>
                <w:szCs w:val="22"/>
              </w:rPr>
            </w:pPr>
            <w:r w:rsidRPr="004F5FB6">
              <w:rPr>
                <w:rFonts w:asciiTheme="minorHAnsi" w:eastAsiaTheme="minorEastAsia" w:hAnsiTheme="minorHAnsi"/>
                <w:sz w:val="28"/>
              </w:rPr>
              <w:t>Rationale</w:t>
            </w:r>
          </w:p>
        </w:tc>
      </w:tr>
      <w:tr w:rsidR="00775FE3" w14:paraId="4F6B324E" w14:textId="77777777" w:rsidTr="0066338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6" w:type="dxa"/>
            <w:shd w:val="clear" w:color="auto" w:fill="FFFFFF" w:themeFill="background1"/>
          </w:tcPr>
          <w:p w14:paraId="026DFFCB" w14:textId="4CDB2FAD" w:rsidR="002F7CF2" w:rsidRDefault="002F7CF2" w:rsidP="002F7CF2">
            <w:pPr>
              <w:tabs>
                <w:tab w:val="left" w:pos="82"/>
                <w:tab w:val="left" w:pos="142"/>
              </w:tabs>
              <w:rPr>
                <w:rFonts w:asciiTheme="minorHAnsi" w:eastAsiaTheme="minorEastAsia" w:hAnsiTheme="minorHAnsi"/>
                <w:sz w:val="22"/>
              </w:rPr>
            </w:pPr>
            <w:r>
              <w:rPr>
                <w:rFonts w:asciiTheme="minorHAnsi" w:eastAsiaTheme="minorEastAsia" w:hAnsiTheme="minorHAnsi"/>
                <w:sz w:val="22"/>
              </w:rPr>
              <w:t>1.</w:t>
            </w:r>
            <w:r w:rsidR="00AF1638">
              <w:rPr>
                <w:rFonts w:asciiTheme="minorHAnsi" w:eastAsiaTheme="minorEastAsia" w:hAnsiTheme="minorHAnsi"/>
                <w:sz w:val="22"/>
              </w:rPr>
              <w:t>a</w:t>
            </w:r>
          </w:p>
          <w:p w14:paraId="3E4A7E45" w14:textId="0E1E395F" w:rsidR="00AF1638" w:rsidRPr="00015840" w:rsidRDefault="00B10E41" w:rsidP="002F7CF2">
            <w:pPr>
              <w:tabs>
                <w:tab w:val="left" w:pos="82"/>
                <w:tab w:val="left" w:pos="142"/>
              </w:tabs>
              <w:rPr>
                <w:rFonts w:asciiTheme="minorHAnsi" w:eastAsiaTheme="minorEastAsia" w:hAnsiTheme="minorHAnsi"/>
                <w:sz w:val="22"/>
              </w:rPr>
            </w:pPr>
            <w:r w:rsidRPr="00015840">
              <w:rPr>
                <w:rFonts w:asciiTheme="minorHAnsi" w:hAnsiTheme="minorHAnsi"/>
                <w:sz w:val="22"/>
                <w:szCs w:val="22"/>
              </w:rPr>
              <w:t>Collect</w:t>
            </w:r>
          </w:p>
          <w:p w14:paraId="4ADAFC4D" w14:textId="77777777" w:rsidR="00AF1638" w:rsidRDefault="00AF1638" w:rsidP="002F7CF2">
            <w:pPr>
              <w:tabs>
                <w:tab w:val="left" w:pos="82"/>
                <w:tab w:val="left" w:pos="142"/>
              </w:tabs>
              <w:rPr>
                <w:rFonts w:asciiTheme="minorHAnsi" w:eastAsiaTheme="minorEastAsia" w:hAnsiTheme="minorHAnsi"/>
                <w:sz w:val="22"/>
              </w:rPr>
            </w:pPr>
          </w:p>
          <w:p w14:paraId="4E0DEAA4" w14:textId="77777777" w:rsidR="00AF1638" w:rsidRDefault="00AF1638" w:rsidP="002F7CF2">
            <w:pPr>
              <w:tabs>
                <w:tab w:val="left" w:pos="82"/>
                <w:tab w:val="left" w:pos="142"/>
              </w:tabs>
              <w:rPr>
                <w:rFonts w:asciiTheme="minorHAnsi" w:eastAsiaTheme="minorEastAsia" w:hAnsiTheme="minorHAnsi"/>
                <w:sz w:val="22"/>
              </w:rPr>
            </w:pPr>
          </w:p>
          <w:p w14:paraId="06EF7929" w14:textId="77777777" w:rsidR="00AF1638" w:rsidRDefault="00AF1638" w:rsidP="002F7CF2">
            <w:pPr>
              <w:tabs>
                <w:tab w:val="left" w:pos="82"/>
                <w:tab w:val="left" w:pos="142"/>
              </w:tabs>
              <w:rPr>
                <w:rFonts w:asciiTheme="minorHAnsi" w:eastAsiaTheme="minorEastAsia" w:hAnsiTheme="minorHAnsi"/>
                <w:sz w:val="22"/>
              </w:rPr>
            </w:pPr>
          </w:p>
          <w:p w14:paraId="5FDD5DF4" w14:textId="77777777" w:rsidR="00AF1638" w:rsidRDefault="00AF1638" w:rsidP="002F7CF2">
            <w:pPr>
              <w:tabs>
                <w:tab w:val="left" w:pos="82"/>
                <w:tab w:val="left" w:pos="142"/>
              </w:tabs>
              <w:rPr>
                <w:rFonts w:asciiTheme="minorHAnsi" w:eastAsiaTheme="minorEastAsia" w:hAnsiTheme="minorHAnsi"/>
                <w:sz w:val="22"/>
              </w:rPr>
            </w:pPr>
          </w:p>
          <w:p w14:paraId="4A6A344E" w14:textId="77777777" w:rsidR="00AF1638" w:rsidRDefault="00AF1638" w:rsidP="002F7CF2">
            <w:pPr>
              <w:tabs>
                <w:tab w:val="left" w:pos="82"/>
                <w:tab w:val="left" w:pos="142"/>
              </w:tabs>
              <w:rPr>
                <w:rFonts w:asciiTheme="minorHAnsi" w:eastAsiaTheme="minorEastAsia" w:hAnsiTheme="minorHAnsi"/>
                <w:sz w:val="22"/>
              </w:rPr>
            </w:pPr>
          </w:p>
          <w:p w14:paraId="676565EE" w14:textId="77777777" w:rsidR="00AF1638" w:rsidRDefault="00AF1638" w:rsidP="002F7CF2">
            <w:pPr>
              <w:tabs>
                <w:tab w:val="left" w:pos="82"/>
                <w:tab w:val="left" w:pos="142"/>
              </w:tabs>
              <w:rPr>
                <w:rFonts w:asciiTheme="minorHAnsi" w:eastAsiaTheme="minorEastAsia" w:hAnsiTheme="minorHAnsi"/>
                <w:sz w:val="22"/>
              </w:rPr>
            </w:pPr>
          </w:p>
          <w:p w14:paraId="3804543F" w14:textId="77777777" w:rsidR="00AF1638" w:rsidRDefault="00AF1638" w:rsidP="002F7CF2">
            <w:pPr>
              <w:tabs>
                <w:tab w:val="left" w:pos="82"/>
                <w:tab w:val="left" w:pos="142"/>
              </w:tabs>
              <w:rPr>
                <w:rFonts w:asciiTheme="minorHAnsi" w:eastAsiaTheme="minorEastAsia" w:hAnsiTheme="minorHAnsi"/>
                <w:sz w:val="22"/>
              </w:rPr>
            </w:pPr>
          </w:p>
          <w:p w14:paraId="1920C73C" w14:textId="77777777" w:rsidR="00AF1638" w:rsidRDefault="00AF1638" w:rsidP="002F7CF2">
            <w:pPr>
              <w:tabs>
                <w:tab w:val="left" w:pos="82"/>
                <w:tab w:val="left" w:pos="142"/>
              </w:tabs>
              <w:rPr>
                <w:rFonts w:asciiTheme="minorHAnsi" w:eastAsiaTheme="minorEastAsia" w:hAnsiTheme="minorHAnsi"/>
                <w:sz w:val="22"/>
              </w:rPr>
            </w:pPr>
          </w:p>
          <w:p w14:paraId="1988142D" w14:textId="77777777" w:rsidR="00AF1638" w:rsidRDefault="00AF1638" w:rsidP="002F7CF2">
            <w:pPr>
              <w:tabs>
                <w:tab w:val="left" w:pos="82"/>
                <w:tab w:val="left" w:pos="142"/>
              </w:tabs>
              <w:rPr>
                <w:rFonts w:asciiTheme="minorHAnsi" w:eastAsiaTheme="minorEastAsia" w:hAnsiTheme="minorHAnsi"/>
                <w:sz w:val="22"/>
              </w:rPr>
            </w:pPr>
          </w:p>
          <w:p w14:paraId="147AD1D9" w14:textId="77777777" w:rsidR="00AF1638" w:rsidRDefault="00AF1638" w:rsidP="002F7CF2">
            <w:pPr>
              <w:tabs>
                <w:tab w:val="left" w:pos="82"/>
                <w:tab w:val="left" w:pos="142"/>
              </w:tabs>
              <w:rPr>
                <w:rFonts w:asciiTheme="minorHAnsi" w:eastAsiaTheme="minorEastAsia" w:hAnsiTheme="minorHAnsi"/>
                <w:sz w:val="22"/>
              </w:rPr>
            </w:pPr>
          </w:p>
          <w:p w14:paraId="46D140F5" w14:textId="77777777" w:rsidR="00AF1638" w:rsidRDefault="00AF1638" w:rsidP="002F7CF2">
            <w:pPr>
              <w:tabs>
                <w:tab w:val="left" w:pos="82"/>
                <w:tab w:val="left" w:pos="142"/>
              </w:tabs>
              <w:rPr>
                <w:rFonts w:asciiTheme="minorHAnsi" w:eastAsiaTheme="minorEastAsia" w:hAnsiTheme="minorHAnsi"/>
                <w:sz w:val="22"/>
              </w:rPr>
            </w:pPr>
          </w:p>
          <w:p w14:paraId="64B5C9A6" w14:textId="77777777" w:rsidR="00AF1638" w:rsidRDefault="00AF1638" w:rsidP="002F7CF2">
            <w:pPr>
              <w:tabs>
                <w:tab w:val="left" w:pos="82"/>
                <w:tab w:val="left" w:pos="142"/>
              </w:tabs>
              <w:rPr>
                <w:rFonts w:asciiTheme="minorHAnsi" w:eastAsiaTheme="minorEastAsia" w:hAnsiTheme="minorHAnsi"/>
                <w:sz w:val="22"/>
              </w:rPr>
            </w:pPr>
          </w:p>
          <w:p w14:paraId="2D05CC8F" w14:textId="77777777" w:rsidR="00AF1638" w:rsidRDefault="00AF1638" w:rsidP="002F7CF2">
            <w:pPr>
              <w:tabs>
                <w:tab w:val="left" w:pos="82"/>
                <w:tab w:val="left" w:pos="142"/>
              </w:tabs>
              <w:rPr>
                <w:rFonts w:asciiTheme="minorHAnsi" w:eastAsiaTheme="minorEastAsia" w:hAnsiTheme="minorHAnsi"/>
                <w:sz w:val="22"/>
              </w:rPr>
            </w:pPr>
          </w:p>
          <w:p w14:paraId="528548F7" w14:textId="77777777" w:rsidR="00AF1638" w:rsidRDefault="00AF1638" w:rsidP="002F7CF2">
            <w:pPr>
              <w:tabs>
                <w:tab w:val="left" w:pos="82"/>
                <w:tab w:val="left" w:pos="142"/>
              </w:tabs>
              <w:rPr>
                <w:rFonts w:asciiTheme="minorHAnsi" w:eastAsiaTheme="minorEastAsia" w:hAnsiTheme="minorHAnsi"/>
                <w:sz w:val="22"/>
              </w:rPr>
            </w:pPr>
          </w:p>
          <w:p w14:paraId="5E4CFC5A" w14:textId="77777777" w:rsidR="00AF1638" w:rsidRDefault="00AF1638" w:rsidP="002F7CF2">
            <w:pPr>
              <w:tabs>
                <w:tab w:val="left" w:pos="82"/>
                <w:tab w:val="left" w:pos="142"/>
              </w:tabs>
              <w:rPr>
                <w:rFonts w:asciiTheme="minorHAnsi" w:eastAsiaTheme="minorEastAsia" w:hAnsiTheme="minorHAnsi"/>
                <w:sz w:val="22"/>
              </w:rPr>
            </w:pPr>
          </w:p>
          <w:p w14:paraId="4A79F39E" w14:textId="77777777" w:rsidR="00AF1638" w:rsidRDefault="00AF1638" w:rsidP="002F7CF2">
            <w:pPr>
              <w:tabs>
                <w:tab w:val="left" w:pos="82"/>
                <w:tab w:val="left" w:pos="142"/>
              </w:tabs>
              <w:rPr>
                <w:rFonts w:asciiTheme="minorHAnsi" w:eastAsiaTheme="minorEastAsia" w:hAnsiTheme="minorHAnsi"/>
                <w:sz w:val="22"/>
              </w:rPr>
            </w:pPr>
          </w:p>
          <w:p w14:paraId="4383D5F5" w14:textId="77777777" w:rsidR="00AF1638" w:rsidRDefault="00AF1638" w:rsidP="002F7CF2">
            <w:pPr>
              <w:tabs>
                <w:tab w:val="left" w:pos="82"/>
                <w:tab w:val="left" w:pos="142"/>
              </w:tabs>
              <w:rPr>
                <w:rFonts w:asciiTheme="minorHAnsi" w:eastAsiaTheme="minorEastAsia" w:hAnsiTheme="minorHAnsi"/>
                <w:sz w:val="22"/>
              </w:rPr>
            </w:pPr>
          </w:p>
          <w:p w14:paraId="33B3DE83" w14:textId="77777777" w:rsidR="00AF1638" w:rsidRDefault="00AF1638" w:rsidP="002F7CF2">
            <w:pPr>
              <w:tabs>
                <w:tab w:val="left" w:pos="82"/>
                <w:tab w:val="left" w:pos="142"/>
              </w:tabs>
              <w:rPr>
                <w:rFonts w:asciiTheme="minorHAnsi" w:eastAsiaTheme="minorEastAsia" w:hAnsiTheme="minorHAnsi"/>
                <w:sz w:val="22"/>
              </w:rPr>
            </w:pPr>
          </w:p>
          <w:p w14:paraId="4BB6EB21" w14:textId="77777777" w:rsidR="00B10E41" w:rsidRDefault="00B10E41" w:rsidP="002F7CF2">
            <w:pPr>
              <w:tabs>
                <w:tab w:val="left" w:pos="82"/>
                <w:tab w:val="left" w:pos="142"/>
              </w:tabs>
              <w:rPr>
                <w:rFonts w:asciiTheme="minorHAnsi" w:eastAsiaTheme="minorEastAsia" w:hAnsiTheme="minorHAnsi"/>
                <w:sz w:val="22"/>
              </w:rPr>
            </w:pPr>
          </w:p>
          <w:p w14:paraId="6B49D180" w14:textId="77777777" w:rsidR="00B10E41" w:rsidRDefault="00B10E41" w:rsidP="002F7CF2">
            <w:pPr>
              <w:tabs>
                <w:tab w:val="left" w:pos="82"/>
                <w:tab w:val="left" w:pos="142"/>
              </w:tabs>
              <w:rPr>
                <w:rFonts w:asciiTheme="minorHAnsi" w:eastAsiaTheme="minorEastAsia" w:hAnsiTheme="minorHAnsi"/>
                <w:sz w:val="22"/>
              </w:rPr>
            </w:pPr>
          </w:p>
          <w:p w14:paraId="3FCE6E7C" w14:textId="77777777" w:rsidR="00015840" w:rsidRDefault="00015840" w:rsidP="002F7CF2">
            <w:pPr>
              <w:tabs>
                <w:tab w:val="left" w:pos="82"/>
                <w:tab w:val="left" w:pos="142"/>
              </w:tabs>
              <w:rPr>
                <w:rFonts w:asciiTheme="minorHAnsi" w:eastAsiaTheme="minorEastAsia" w:hAnsiTheme="minorHAnsi"/>
                <w:sz w:val="22"/>
              </w:rPr>
            </w:pPr>
          </w:p>
          <w:p w14:paraId="6D7169FB" w14:textId="77777777" w:rsidR="00015840" w:rsidRDefault="00015840" w:rsidP="002F7CF2">
            <w:pPr>
              <w:tabs>
                <w:tab w:val="left" w:pos="82"/>
                <w:tab w:val="left" w:pos="142"/>
              </w:tabs>
              <w:rPr>
                <w:rFonts w:asciiTheme="minorHAnsi" w:eastAsiaTheme="minorEastAsia" w:hAnsiTheme="minorHAnsi"/>
                <w:sz w:val="22"/>
              </w:rPr>
            </w:pPr>
          </w:p>
          <w:p w14:paraId="32FBA158" w14:textId="77777777" w:rsidR="00015840" w:rsidRDefault="00015840" w:rsidP="002F7CF2">
            <w:pPr>
              <w:tabs>
                <w:tab w:val="left" w:pos="82"/>
                <w:tab w:val="left" w:pos="142"/>
              </w:tabs>
              <w:rPr>
                <w:rFonts w:asciiTheme="minorHAnsi" w:eastAsiaTheme="minorEastAsia" w:hAnsiTheme="minorHAnsi"/>
                <w:sz w:val="22"/>
              </w:rPr>
            </w:pPr>
          </w:p>
          <w:p w14:paraId="166C1E82" w14:textId="77777777" w:rsidR="00AF1638" w:rsidRDefault="00AF1638" w:rsidP="002F7CF2">
            <w:pPr>
              <w:tabs>
                <w:tab w:val="left" w:pos="82"/>
                <w:tab w:val="left" w:pos="142"/>
              </w:tabs>
              <w:rPr>
                <w:rFonts w:asciiTheme="minorHAnsi" w:eastAsiaTheme="minorEastAsia" w:hAnsiTheme="minorHAnsi"/>
                <w:sz w:val="22"/>
              </w:rPr>
            </w:pPr>
            <w:r>
              <w:rPr>
                <w:rFonts w:asciiTheme="minorHAnsi" w:eastAsiaTheme="minorEastAsia" w:hAnsiTheme="minorHAnsi"/>
                <w:sz w:val="22"/>
              </w:rPr>
              <w:t>1b</w:t>
            </w:r>
          </w:p>
          <w:p w14:paraId="0FC0E082" w14:textId="77777777" w:rsidR="00AF1638" w:rsidRDefault="00AF1638" w:rsidP="002F7CF2">
            <w:pPr>
              <w:tabs>
                <w:tab w:val="left" w:pos="82"/>
                <w:tab w:val="left" w:pos="142"/>
              </w:tabs>
              <w:rPr>
                <w:rFonts w:asciiTheme="minorHAnsi" w:eastAsiaTheme="minorEastAsia" w:hAnsiTheme="minorHAnsi"/>
                <w:sz w:val="22"/>
              </w:rPr>
            </w:pPr>
          </w:p>
          <w:p w14:paraId="75719AD6" w14:textId="77777777" w:rsidR="00AF1638" w:rsidRDefault="00AF1638" w:rsidP="002F7CF2">
            <w:pPr>
              <w:tabs>
                <w:tab w:val="left" w:pos="82"/>
                <w:tab w:val="left" w:pos="142"/>
              </w:tabs>
              <w:rPr>
                <w:rFonts w:asciiTheme="minorHAnsi" w:eastAsiaTheme="minorEastAsia" w:hAnsiTheme="minorHAnsi"/>
                <w:sz w:val="22"/>
              </w:rPr>
            </w:pPr>
          </w:p>
          <w:p w14:paraId="224E0C1D" w14:textId="77777777" w:rsidR="00AF1638" w:rsidRDefault="00AF1638" w:rsidP="002F7CF2">
            <w:pPr>
              <w:tabs>
                <w:tab w:val="left" w:pos="82"/>
                <w:tab w:val="left" w:pos="142"/>
              </w:tabs>
              <w:rPr>
                <w:rFonts w:asciiTheme="minorHAnsi" w:eastAsiaTheme="minorEastAsia" w:hAnsiTheme="minorHAnsi"/>
                <w:sz w:val="22"/>
              </w:rPr>
            </w:pPr>
          </w:p>
          <w:p w14:paraId="27337E7E" w14:textId="77777777" w:rsidR="00AF1638" w:rsidRDefault="00AF1638" w:rsidP="002F7CF2">
            <w:pPr>
              <w:tabs>
                <w:tab w:val="left" w:pos="82"/>
                <w:tab w:val="left" w:pos="142"/>
              </w:tabs>
              <w:rPr>
                <w:rFonts w:asciiTheme="minorHAnsi" w:eastAsiaTheme="minorEastAsia" w:hAnsiTheme="minorHAnsi"/>
                <w:sz w:val="22"/>
              </w:rPr>
            </w:pPr>
          </w:p>
          <w:p w14:paraId="7D8865F6" w14:textId="77777777" w:rsidR="00AF1638" w:rsidRDefault="00AF1638" w:rsidP="002F7CF2">
            <w:pPr>
              <w:tabs>
                <w:tab w:val="left" w:pos="82"/>
                <w:tab w:val="left" w:pos="142"/>
              </w:tabs>
              <w:rPr>
                <w:rFonts w:asciiTheme="minorHAnsi" w:eastAsiaTheme="minorEastAsia" w:hAnsiTheme="minorHAnsi"/>
                <w:sz w:val="22"/>
              </w:rPr>
            </w:pPr>
          </w:p>
          <w:p w14:paraId="67E84086" w14:textId="77777777" w:rsidR="00AF1638" w:rsidRDefault="00AF1638" w:rsidP="002F7CF2">
            <w:pPr>
              <w:tabs>
                <w:tab w:val="left" w:pos="82"/>
                <w:tab w:val="left" w:pos="142"/>
              </w:tabs>
              <w:rPr>
                <w:rFonts w:asciiTheme="minorHAnsi" w:eastAsiaTheme="minorEastAsia" w:hAnsiTheme="minorHAnsi"/>
                <w:sz w:val="22"/>
              </w:rPr>
            </w:pPr>
          </w:p>
          <w:p w14:paraId="7A6E3AD2" w14:textId="77777777" w:rsidR="00F02024" w:rsidRDefault="00F02024" w:rsidP="002F7CF2">
            <w:pPr>
              <w:tabs>
                <w:tab w:val="left" w:pos="82"/>
                <w:tab w:val="left" w:pos="142"/>
              </w:tabs>
              <w:rPr>
                <w:rFonts w:asciiTheme="minorHAnsi" w:eastAsiaTheme="minorEastAsia" w:hAnsiTheme="minorHAnsi"/>
                <w:sz w:val="22"/>
              </w:rPr>
            </w:pPr>
          </w:p>
          <w:p w14:paraId="71D38C49" w14:textId="77777777" w:rsidR="00F02024" w:rsidRDefault="00F02024" w:rsidP="002F7CF2">
            <w:pPr>
              <w:tabs>
                <w:tab w:val="left" w:pos="82"/>
                <w:tab w:val="left" w:pos="142"/>
              </w:tabs>
              <w:rPr>
                <w:rFonts w:asciiTheme="minorHAnsi" w:eastAsiaTheme="minorEastAsia" w:hAnsiTheme="minorHAnsi"/>
                <w:sz w:val="22"/>
              </w:rPr>
            </w:pPr>
          </w:p>
          <w:p w14:paraId="48E089CD" w14:textId="74BC856D" w:rsidR="00AF1638" w:rsidRPr="00AF1638" w:rsidRDefault="00AF1638" w:rsidP="002F7CF2">
            <w:pPr>
              <w:tabs>
                <w:tab w:val="left" w:pos="82"/>
                <w:tab w:val="left" w:pos="142"/>
              </w:tabs>
              <w:rPr>
                <w:rFonts w:asciiTheme="minorHAnsi" w:eastAsiaTheme="minorEastAsia" w:hAnsiTheme="minorHAnsi"/>
                <w:sz w:val="22"/>
              </w:rPr>
            </w:pPr>
            <w:r>
              <w:rPr>
                <w:rFonts w:asciiTheme="minorHAnsi" w:eastAsiaTheme="minorEastAsia" w:hAnsiTheme="minorHAnsi"/>
                <w:sz w:val="22"/>
              </w:rPr>
              <w:t>1c</w:t>
            </w:r>
          </w:p>
        </w:tc>
        <w:tc>
          <w:tcPr>
            <w:tcW w:w="2410" w:type="dxa"/>
            <w:shd w:val="clear" w:color="auto" w:fill="FFFFFF" w:themeFill="background1"/>
          </w:tcPr>
          <w:p w14:paraId="0F642AC1" w14:textId="34060E87" w:rsidR="00AF1638" w:rsidRDefault="00015840"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 xml:space="preserve">Is there evidence </w:t>
            </w:r>
            <w:r w:rsidR="00173DBF" w:rsidRPr="00173DBF">
              <w:rPr>
                <w:rFonts w:asciiTheme="minorHAnsi" w:hAnsiTheme="minorHAnsi"/>
                <w:b/>
                <w:sz w:val="22"/>
                <w:szCs w:val="22"/>
              </w:rPr>
              <w:t xml:space="preserve">the prescription </w:t>
            </w:r>
            <w:r>
              <w:rPr>
                <w:rFonts w:asciiTheme="minorHAnsi" w:hAnsiTheme="minorHAnsi"/>
                <w:b/>
                <w:sz w:val="22"/>
                <w:szCs w:val="22"/>
              </w:rPr>
              <w:t xml:space="preserve">was </w:t>
            </w:r>
            <w:r w:rsidR="00173DBF" w:rsidRPr="00173DBF">
              <w:rPr>
                <w:rFonts w:asciiTheme="minorHAnsi" w:hAnsiTheme="minorHAnsi"/>
                <w:b/>
                <w:sz w:val="22"/>
                <w:szCs w:val="22"/>
              </w:rPr>
              <w:t>reconciled wi</w:t>
            </w:r>
            <w:r w:rsidR="00AF1638">
              <w:rPr>
                <w:rFonts w:asciiTheme="minorHAnsi" w:hAnsiTheme="minorHAnsi"/>
                <w:b/>
                <w:sz w:val="22"/>
                <w:szCs w:val="22"/>
              </w:rPr>
              <w:t>th a minimum of 2 valid sources</w:t>
            </w:r>
            <w:r w:rsidR="00B10E41">
              <w:rPr>
                <w:rFonts w:asciiTheme="minorHAnsi" w:hAnsiTheme="minorHAnsi"/>
                <w:b/>
                <w:sz w:val="22"/>
                <w:szCs w:val="22"/>
              </w:rPr>
              <w:t>?</w:t>
            </w:r>
          </w:p>
          <w:p w14:paraId="092C455F" w14:textId="6D123E58" w:rsidR="00AF1638" w:rsidRDefault="00B10E41"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775FE3">
              <w:rPr>
                <w:rFonts w:asciiTheme="minorHAnsi" w:eastAsiaTheme="minorEastAsia" w:hAnsiTheme="minorHAnsi"/>
                <w:sz w:val="22"/>
              </w:rPr>
              <w:t>Yes</w:t>
            </w:r>
            <w:r w:rsidR="00015840">
              <w:rPr>
                <w:rFonts w:asciiTheme="minorHAnsi" w:eastAsiaTheme="minorEastAsia" w:hAnsiTheme="minorHAnsi"/>
                <w:sz w:val="22"/>
              </w:rPr>
              <w:t xml:space="preserve"> </w:t>
            </w:r>
            <w:r w:rsidRPr="00775FE3">
              <w:rPr>
                <w:rFonts w:asciiTheme="minorHAnsi" w:eastAsiaTheme="minorEastAsia" w:hAnsiTheme="minorHAnsi"/>
                <w:sz w:val="28"/>
                <w:szCs w:val="32"/>
              </w:rPr>
              <w:t>□</w:t>
            </w:r>
            <w:r>
              <w:rPr>
                <w:rFonts w:asciiTheme="minorHAnsi" w:eastAsiaTheme="minorEastAsia" w:hAnsiTheme="minorHAnsi"/>
                <w:sz w:val="22"/>
              </w:rPr>
              <w:tab/>
            </w:r>
            <w:r w:rsidRPr="00775FE3">
              <w:rPr>
                <w:rFonts w:asciiTheme="minorHAnsi" w:eastAsiaTheme="minorEastAsia" w:hAnsiTheme="minorHAnsi"/>
                <w:sz w:val="22"/>
              </w:rPr>
              <w:t>No</w:t>
            </w:r>
            <w:r w:rsidR="00015840">
              <w:rPr>
                <w:rFonts w:asciiTheme="minorHAnsi" w:eastAsiaTheme="minorEastAsia" w:hAnsiTheme="minorHAnsi"/>
                <w:sz w:val="22"/>
              </w:rPr>
              <w:t xml:space="preserve"> </w:t>
            </w:r>
            <w:r w:rsidRPr="00775FE3">
              <w:rPr>
                <w:rFonts w:asciiTheme="minorHAnsi" w:eastAsiaTheme="minorEastAsia" w:hAnsiTheme="minorHAnsi"/>
                <w:sz w:val="28"/>
                <w:szCs w:val="32"/>
              </w:rPr>
              <w:t>□</w:t>
            </w:r>
          </w:p>
          <w:p w14:paraId="7F57988F" w14:textId="77777777" w:rsidR="00AF1638" w:rsidRDefault="00173DBF"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173DBF">
              <w:rPr>
                <w:rFonts w:asciiTheme="minorHAnsi" w:hAnsiTheme="minorHAnsi"/>
                <w:b/>
                <w:sz w:val="22"/>
                <w:szCs w:val="22"/>
              </w:rPr>
              <w:t xml:space="preserve"> </w:t>
            </w:r>
          </w:p>
          <w:p w14:paraId="237F258D" w14:textId="77777777" w:rsidR="00AF1638" w:rsidRDefault="00AF1638"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p w14:paraId="5FD068D7" w14:textId="77777777" w:rsidR="00AF1638" w:rsidRDefault="00AF1638"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p w14:paraId="5952D90B" w14:textId="77777777" w:rsidR="00AF1638" w:rsidRDefault="00AF1638"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p w14:paraId="5A5D6C23" w14:textId="77777777" w:rsidR="00AF1638" w:rsidRDefault="00AF1638"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p w14:paraId="4D0A5F31" w14:textId="77777777" w:rsidR="00AF1638" w:rsidRDefault="00AF1638"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p w14:paraId="21F2CAE5" w14:textId="77777777" w:rsidR="00AF1638" w:rsidRDefault="00AF1638"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p w14:paraId="5FA7ACBA" w14:textId="77777777" w:rsidR="00015840" w:rsidRDefault="00015840"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p w14:paraId="3E9A4824" w14:textId="77777777" w:rsidR="00015840" w:rsidRDefault="00015840"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p w14:paraId="754760EB" w14:textId="45AB4B1E" w:rsidR="00AF1638" w:rsidRDefault="00015840"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 xml:space="preserve">Is there evidence that the </w:t>
            </w:r>
            <w:r w:rsidR="00AF1638">
              <w:rPr>
                <w:rFonts w:asciiTheme="minorHAnsi" w:hAnsiTheme="minorHAnsi"/>
                <w:b/>
                <w:sz w:val="22"/>
                <w:szCs w:val="22"/>
              </w:rPr>
              <w:t xml:space="preserve">adverse drug reaction </w:t>
            </w:r>
            <w:r w:rsidR="00B10E41">
              <w:rPr>
                <w:rFonts w:asciiTheme="minorHAnsi" w:hAnsiTheme="minorHAnsi"/>
                <w:b/>
                <w:sz w:val="22"/>
                <w:szCs w:val="22"/>
              </w:rPr>
              <w:t xml:space="preserve">status </w:t>
            </w:r>
            <w:r>
              <w:rPr>
                <w:rFonts w:asciiTheme="minorHAnsi" w:hAnsiTheme="minorHAnsi"/>
                <w:b/>
                <w:sz w:val="22"/>
                <w:szCs w:val="22"/>
              </w:rPr>
              <w:t xml:space="preserve">was </w:t>
            </w:r>
            <w:r w:rsidR="00AF1638">
              <w:rPr>
                <w:rFonts w:asciiTheme="minorHAnsi" w:hAnsiTheme="minorHAnsi"/>
                <w:b/>
                <w:sz w:val="22"/>
                <w:szCs w:val="22"/>
              </w:rPr>
              <w:t>checked?</w:t>
            </w:r>
          </w:p>
          <w:p w14:paraId="0A2B7A9E" w14:textId="6B4EC869" w:rsidR="00AF1638" w:rsidRDefault="00B10E41"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775FE3">
              <w:rPr>
                <w:rFonts w:asciiTheme="minorHAnsi" w:eastAsiaTheme="minorEastAsia" w:hAnsiTheme="minorHAnsi"/>
                <w:sz w:val="22"/>
              </w:rPr>
              <w:t>Yes</w:t>
            </w:r>
            <w:r w:rsidR="00015840">
              <w:rPr>
                <w:rFonts w:asciiTheme="minorHAnsi" w:eastAsiaTheme="minorEastAsia" w:hAnsiTheme="minorHAnsi"/>
                <w:sz w:val="22"/>
              </w:rPr>
              <w:t xml:space="preserve"> </w:t>
            </w:r>
            <w:r w:rsidRPr="00775FE3">
              <w:rPr>
                <w:rFonts w:asciiTheme="minorHAnsi" w:eastAsiaTheme="minorEastAsia" w:hAnsiTheme="minorHAnsi"/>
                <w:sz w:val="28"/>
                <w:szCs w:val="32"/>
              </w:rPr>
              <w:t>□</w:t>
            </w:r>
            <w:r>
              <w:rPr>
                <w:rFonts w:asciiTheme="minorHAnsi" w:eastAsiaTheme="minorEastAsia" w:hAnsiTheme="minorHAnsi"/>
                <w:sz w:val="22"/>
              </w:rPr>
              <w:tab/>
            </w:r>
            <w:r w:rsidRPr="00775FE3">
              <w:rPr>
                <w:rFonts w:asciiTheme="minorHAnsi" w:eastAsiaTheme="minorEastAsia" w:hAnsiTheme="minorHAnsi"/>
                <w:sz w:val="22"/>
              </w:rPr>
              <w:t>No</w:t>
            </w:r>
            <w:r w:rsidR="00015840">
              <w:rPr>
                <w:rFonts w:asciiTheme="minorHAnsi" w:eastAsiaTheme="minorEastAsia" w:hAnsiTheme="minorHAnsi"/>
                <w:sz w:val="22"/>
              </w:rPr>
              <w:t xml:space="preserve"> </w:t>
            </w:r>
            <w:r w:rsidRPr="00775FE3">
              <w:rPr>
                <w:rFonts w:asciiTheme="minorHAnsi" w:eastAsiaTheme="minorEastAsia" w:hAnsiTheme="minorHAnsi"/>
                <w:sz w:val="28"/>
                <w:szCs w:val="32"/>
              </w:rPr>
              <w:t>□</w:t>
            </w:r>
          </w:p>
          <w:p w14:paraId="6C079865" w14:textId="77777777" w:rsidR="00F02024" w:rsidRDefault="00F02024"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p w14:paraId="69134D92" w14:textId="12FDF034" w:rsidR="00173DBF" w:rsidRPr="00173DBF" w:rsidRDefault="00015840"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lang w:val="en-NZ"/>
              </w:rPr>
            </w:pPr>
            <w:r>
              <w:rPr>
                <w:rFonts w:asciiTheme="minorHAnsi" w:hAnsiTheme="minorHAnsi"/>
                <w:b/>
                <w:sz w:val="22"/>
                <w:szCs w:val="22"/>
              </w:rPr>
              <w:t xml:space="preserve">Is there evidence that the allergy </w:t>
            </w:r>
            <w:r w:rsidR="00173DBF" w:rsidRPr="00173DBF">
              <w:rPr>
                <w:rFonts w:asciiTheme="minorHAnsi" w:hAnsiTheme="minorHAnsi"/>
                <w:b/>
                <w:sz w:val="22"/>
                <w:szCs w:val="22"/>
              </w:rPr>
              <w:t xml:space="preserve">status </w:t>
            </w:r>
            <w:r>
              <w:rPr>
                <w:rFonts w:asciiTheme="minorHAnsi" w:hAnsiTheme="minorHAnsi"/>
                <w:b/>
                <w:sz w:val="22"/>
                <w:szCs w:val="22"/>
              </w:rPr>
              <w:t xml:space="preserve">was </w:t>
            </w:r>
            <w:r w:rsidR="00173DBF" w:rsidRPr="00173DBF">
              <w:rPr>
                <w:rFonts w:asciiTheme="minorHAnsi" w:hAnsiTheme="minorHAnsi"/>
                <w:b/>
                <w:sz w:val="22"/>
                <w:szCs w:val="22"/>
              </w:rPr>
              <w:t xml:space="preserve">checked? </w:t>
            </w:r>
          </w:p>
          <w:p w14:paraId="2493BA8C" w14:textId="128DA961" w:rsidR="00775FE3" w:rsidRDefault="001A5AAD" w:rsidP="00015840">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8"/>
              </w:rPr>
            </w:pPr>
            <w:r w:rsidRPr="00775FE3">
              <w:rPr>
                <w:rFonts w:asciiTheme="minorHAnsi" w:eastAsiaTheme="minorEastAsia" w:hAnsiTheme="minorHAnsi"/>
                <w:sz w:val="22"/>
              </w:rPr>
              <w:t>Yes</w:t>
            </w:r>
            <w:r w:rsidR="00015840">
              <w:rPr>
                <w:rFonts w:asciiTheme="minorHAnsi" w:eastAsiaTheme="minorEastAsia" w:hAnsiTheme="minorHAnsi"/>
                <w:sz w:val="22"/>
              </w:rPr>
              <w:t xml:space="preserve"> </w:t>
            </w:r>
            <w:r w:rsidRPr="00775FE3">
              <w:rPr>
                <w:rFonts w:asciiTheme="minorHAnsi" w:eastAsiaTheme="minorEastAsia" w:hAnsiTheme="minorHAnsi"/>
                <w:sz w:val="28"/>
                <w:szCs w:val="32"/>
              </w:rPr>
              <w:t>□</w:t>
            </w:r>
            <w:r>
              <w:rPr>
                <w:rFonts w:asciiTheme="minorHAnsi" w:eastAsiaTheme="minorEastAsia" w:hAnsiTheme="minorHAnsi"/>
                <w:sz w:val="22"/>
              </w:rPr>
              <w:tab/>
            </w:r>
            <w:r w:rsidRPr="00775FE3">
              <w:rPr>
                <w:rFonts w:asciiTheme="minorHAnsi" w:eastAsiaTheme="minorEastAsia" w:hAnsiTheme="minorHAnsi"/>
                <w:sz w:val="22"/>
              </w:rPr>
              <w:t>No</w:t>
            </w:r>
            <w:r w:rsidR="00015840">
              <w:rPr>
                <w:rFonts w:asciiTheme="minorHAnsi" w:eastAsiaTheme="minorEastAsia" w:hAnsiTheme="minorHAnsi"/>
                <w:sz w:val="22"/>
              </w:rPr>
              <w:t xml:space="preserve"> </w:t>
            </w:r>
            <w:r w:rsidRPr="00775FE3">
              <w:rPr>
                <w:rFonts w:asciiTheme="minorHAnsi" w:eastAsiaTheme="minorEastAsia" w:hAnsiTheme="minorHAnsi"/>
                <w:sz w:val="28"/>
                <w:szCs w:val="32"/>
              </w:rPr>
              <w:t>□</w:t>
            </w:r>
            <w:r w:rsidRPr="00775FE3">
              <w:rPr>
                <w:rFonts w:asciiTheme="minorHAnsi" w:eastAsiaTheme="minorEastAsia" w:hAnsiTheme="minorHAnsi"/>
                <w:sz w:val="28"/>
                <w:szCs w:val="32"/>
              </w:rPr>
              <w:br/>
            </w:r>
          </w:p>
        </w:tc>
        <w:tc>
          <w:tcPr>
            <w:tcW w:w="5448" w:type="dxa"/>
            <w:shd w:val="clear" w:color="auto" w:fill="FFFFFF" w:themeFill="background1"/>
          </w:tcPr>
          <w:p w14:paraId="09F3B5CE" w14:textId="502F974C" w:rsidR="00C12D5E" w:rsidRPr="00C12D5E" w:rsidRDefault="00C12D5E" w:rsidP="001A5AA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sidRPr="00C12D5E">
              <w:rPr>
                <w:rFonts w:asciiTheme="minorHAnsi" w:eastAsiaTheme="minorEastAsia" w:hAnsiTheme="minorHAnsi"/>
                <w:sz w:val="22"/>
                <w:szCs w:val="22"/>
              </w:rPr>
              <w:t>Medicines reconciliation standards</w:t>
            </w:r>
            <w:r w:rsidR="00F02024">
              <w:rPr>
                <w:rFonts w:asciiTheme="minorHAnsi" w:eastAsiaTheme="minorEastAsia" w:hAnsiTheme="minorHAnsi"/>
                <w:sz w:val="22"/>
                <w:szCs w:val="22"/>
                <w:vertAlign w:val="superscript"/>
              </w:rPr>
              <w:t>2</w:t>
            </w:r>
            <w:r w:rsidRPr="00C12D5E">
              <w:rPr>
                <w:rFonts w:asciiTheme="minorHAnsi" w:eastAsiaTheme="minorEastAsia" w:hAnsiTheme="minorHAnsi"/>
                <w:sz w:val="22"/>
                <w:szCs w:val="22"/>
              </w:rPr>
              <w:t xml:space="preserve"> require that</w:t>
            </w:r>
            <w:r>
              <w:rPr>
                <w:rFonts w:asciiTheme="minorHAnsi" w:eastAsiaTheme="minorEastAsia" w:hAnsiTheme="minorHAnsi"/>
                <w:sz w:val="22"/>
                <w:szCs w:val="22"/>
              </w:rPr>
              <w:t>:</w:t>
            </w:r>
            <w:r w:rsidRPr="00C12D5E">
              <w:rPr>
                <w:rFonts w:asciiTheme="minorHAnsi" w:eastAsiaTheme="minorEastAsia" w:hAnsiTheme="minorHAnsi"/>
                <w:sz w:val="22"/>
                <w:szCs w:val="22"/>
              </w:rPr>
              <w:t xml:space="preserve"> </w:t>
            </w:r>
          </w:p>
          <w:p w14:paraId="41ADFAFB" w14:textId="512F17C2" w:rsidR="00C12D5E" w:rsidRPr="007A235B" w:rsidRDefault="00C12D5E" w:rsidP="007A235B">
            <w:pPr>
              <w:pStyle w:val="Pa4"/>
              <w:spacing w:after="160"/>
              <w:cnfStyle w:val="000000100000" w:firstRow="0" w:lastRow="0" w:firstColumn="0" w:lastColumn="0" w:oddVBand="0" w:evenVBand="0" w:oddHBand="1" w:evenHBand="0" w:firstRowFirstColumn="0" w:firstRowLastColumn="0" w:lastRowFirstColumn="0" w:lastRowLastColumn="0"/>
              <w:rPr>
                <w:rFonts w:asciiTheme="minorHAnsi" w:hAnsiTheme="minorHAnsi" w:cs="Futura Std Light"/>
                <w:color w:val="000000"/>
                <w:sz w:val="22"/>
                <w:szCs w:val="22"/>
              </w:rPr>
            </w:pPr>
            <w:r w:rsidRPr="00C12D5E">
              <w:rPr>
                <w:rFonts w:asciiTheme="minorHAnsi" w:hAnsiTheme="minorHAnsi" w:cs="Futura Std Light"/>
                <w:color w:val="000000"/>
                <w:sz w:val="22"/>
                <w:szCs w:val="22"/>
              </w:rPr>
              <w:t xml:space="preserve">The healthcare practitioner collects the most accurate list of medicines, allergies and ADRs based on a standardised data set using a minimum of two information source types. </w:t>
            </w:r>
          </w:p>
          <w:p w14:paraId="4A8236F7" w14:textId="620830AB" w:rsidR="00AA7F72" w:rsidRPr="00383229" w:rsidRDefault="00AA7F72" w:rsidP="00AA7F72">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383229">
              <w:rPr>
                <w:rFonts w:asciiTheme="minorHAnsi" w:hAnsiTheme="minorHAnsi" w:cs="Arial"/>
                <w:bCs/>
                <w:sz w:val="22"/>
                <w:szCs w:val="22"/>
              </w:rPr>
              <w:t xml:space="preserve">Medicines reconciliation uses at least two sources. Using one source may </w:t>
            </w:r>
            <w:r w:rsidR="000B39F1">
              <w:rPr>
                <w:rFonts w:asciiTheme="minorHAnsi" w:hAnsiTheme="minorHAnsi" w:cs="Arial"/>
                <w:bCs/>
                <w:sz w:val="22"/>
                <w:szCs w:val="22"/>
              </w:rPr>
              <w:t>not be accurate</w:t>
            </w:r>
            <w:r w:rsidRPr="00383229">
              <w:rPr>
                <w:rFonts w:asciiTheme="minorHAnsi" w:hAnsiTheme="minorHAnsi" w:cs="Arial"/>
                <w:bCs/>
                <w:sz w:val="22"/>
                <w:szCs w:val="22"/>
              </w:rPr>
              <w:t xml:space="preserve">. </w:t>
            </w:r>
          </w:p>
          <w:p w14:paraId="00837C06" w14:textId="3A2A67C5" w:rsidR="00AA7F72" w:rsidRDefault="00AA7F72" w:rsidP="00AA7F72">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383229">
              <w:rPr>
                <w:rFonts w:asciiTheme="minorHAnsi" w:hAnsiTheme="minorHAnsi" w:cs="Arial"/>
                <w:sz w:val="22"/>
                <w:szCs w:val="22"/>
              </w:rPr>
              <w:t xml:space="preserve">Removal of previously dispensed but uncollected </w:t>
            </w:r>
            <w:r w:rsidR="00BC23FB">
              <w:rPr>
                <w:rFonts w:asciiTheme="minorHAnsi" w:hAnsiTheme="minorHAnsi" w:cs="Arial"/>
                <w:sz w:val="22"/>
                <w:szCs w:val="22"/>
              </w:rPr>
              <w:t xml:space="preserve">repeat </w:t>
            </w:r>
            <w:r w:rsidRPr="00383229">
              <w:rPr>
                <w:rFonts w:asciiTheme="minorHAnsi" w:hAnsiTheme="minorHAnsi" w:cs="Arial"/>
                <w:sz w:val="22"/>
                <w:szCs w:val="22"/>
              </w:rPr>
              <w:t xml:space="preserve">medication will help reduce </w:t>
            </w:r>
            <w:r w:rsidR="007A235B">
              <w:rPr>
                <w:rFonts w:asciiTheme="minorHAnsi" w:hAnsiTheme="minorHAnsi" w:cs="Arial"/>
                <w:sz w:val="22"/>
                <w:szCs w:val="22"/>
              </w:rPr>
              <w:t>the risk of</w:t>
            </w:r>
            <w:r w:rsidRPr="00383229">
              <w:rPr>
                <w:rFonts w:asciiTheme="minorHAnsi" w:hAnsiTheme="minorHAnsi" w:cs="Arial"/>
                <w:sz w:val="22"/>
                <w:szCs w:val="22"/>
              </w:rPr>
              <w:t xml:space="preserve"> incorrect medication being </w:t>
            </w:r>
            <w:r w:rsidR="00BC23FB">
              <w:rPr>
                <w:rFonts w:asciiTheme="minorHAnsi" w:hAnsiTheme="minorHAnsi" w:cs="Arial"/>
                <w:sz w:val="22"/>
                <w:szCs w:val="22"/>
              </w:rPr>
              <w:t>taken</w:t>
            </w:r>
            <w:r w:rsidRPr="00383229">
              <w:rPr>
                <w:rFonts w:asciiTheme="minorHAnsi" w:hAnsiTheme="minorHAnsi" w:cs="Arial"/>
                <w:sz w:val="22"/>
                <w:szCs w:val="22"/>
              </w:rPr>
              <w:t>.</w:t>
            </w:r>
          </w:p>
          <w:p w14:paraId="4F39A0EF" w14:textId="77777777" w:rsidR="00BC23FB" w:rsidRDefault="00BC23FB" w:rsidP="00AA7F72">
            <w:pPr>
              <w:pStyle w:val="Default"/>
              <w:cnfStyle w:val="000000100000" w:firstRow="0" w:lastRow="0" w:firstColumn="0" w:lastColumn="0" w:oddVBand="0" w:evenVBand="0" w:oddHBand="1" w:evenHBand="0" w:firstRowFirstColumn="0" w:firstRowLastColumn="0" w:lastRowFirstColumn="0" w:lastRowLastColumn="0"/>
            </w:pPr>
            <w:r>
              <w:rPr>
                <w:rFonts w:asciiTheme="minorHAnsi" w:hAnsiTheme="minorHAnsi" w:cs="Arial"/>
                <w:sz w:val="22"/>
                <w:szCs w:val="22"/>
              </w:rPr>
              <w:t>Patients should be encouraged to return unwanted or changed medicines back to their pharmacy for safe disposal.</w:t>
            </w:r>
          </w:p>
          <w:p w14:paraId="70DFD7D9" w14:textId="77777777" w:rsidR="00AA7F72" w:rsidRPr="00C12D5E" w:rsidRDefault="00AA7F72" w:rsidP="00AA7F72">
            <w:pPr>
              <w:pStyle w:val="Default"/>
              <w:cnfStyle w:val="000000100000" w:firstRow="0" w:lastRow="0" w:firstColumn="0" w:lastColumn="0" w:oddVBand="0" w:evenVBand="0" w:oddHBand="1" w:evenHBand="0" w:firstRowFirstColumn="0" w:firstRowLastColumn="0" w:lastRowFirstColumn="0" w:lastRowLastColumn="0"/>
            </w:pPr>
          </w:p>
          <w:p w14:paraId="5668A222" w14:textId="77777777" w:rsidR="001A5AAD" w:rsidRDefault="001A5AAD" w:rsidP="001A5AA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i/>
                <w:sz w:val="22"/>
                <w:szCs w:val="22"/>
              </w:rPr>
            </w:pPr>
            <w:r>
              <w:rPr>
                <w:rFonts w:asciiTheme="minorHAnsi" w:eastAsiaTheme="minorEastAsia" w:hAnsiTheme="minorHAnsi"/>
                <w:b/>
                <w:i/>
                <w:sz w:val="22"/>
                <w:szCs w:val="22"/>
              </w:rPr>
              <w:t>NOTE:</w:t>
            </w:r>
          </w:p>
          <w:p w14:paraId="0720C766" w14:textId="77777777" w:rsidR="001A5AAD" w:rsidRDefault="001A5AAD" w:rsidP="001A5AA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i/>
                <w:sz w:val="22"/>
                <w:szCs w:val="22"/>
              </w:rPr>
            </w:pPr>
            <w:r w:rsidRPr="001A5AAD">
              <w:rPr>
                <w:rFonts w:asciiTheme="minorHAnsi" w:eastAsiaTheme="minorEastAsia" w:hAnsiTheme="minorHAnsi"/>
                <w:b/>
                <w:i/>
                <w:sz w:val="22"/>
                <w:szCs w:val="22"/>
              </w:rPr>
              <w:t>Primary sources include:</w:t>
            </w:r>
            <w:r w:rsidRPr="001A5AAD">
              <w:rPr>
                <w:rFonts w:asciiTheme="minorHAnsi" w:eastAsiaTheme="minorEastAsia" w:hAnsiTheme="minorHAnsi"/>
                <w:i/>
                <w:sz w:val="22"/>
                <w:szCs w:val="22"/>
              </w:rPr>
              <w:t xml:space="preserve"> patient or carer, patient held medicine list (</w:t>
            </w:r>
            <w:proofErr w:type="spellStart"/>
            <w:r w:rsidRPr="001A5AAD">
              <w:rPr>
                <w:rFonts w:asciiTheme="minorHAnsi" w:eastAsiaTheme="minorEastAsia" w:hAnsiTheme="minorHAnsi"/>
                <w:i/>
                <w:sz w:val="22"/>
                <w:szCs w:val="22"/>
              </w:rPr>
              <w:t>ie</w:t>
            </w:r>
            <w:proofErr w:type="spellEnd"/>
            <w:r w:rsidRPr="001A5AAD">
              <w:rPr>
                <w:rFonts w:asciiTheme="minorHAnsi" w:eastAsiaTheme="minorEastAsia" w:hAnsiTheme="minorHAnsi"/>
                <w:i/>
                <w:sz w:val="22"/>
                <w:szCs w:val="22"/>
              </w:rPr>
              <w:t xml:space="preserve"> yellow card), patient’s own medicines as presented by the patient (noting date of supply and expiry dates).</w:t>
            </w:r>
            <w:r w:rsidRPr="001A5AAD">
              <w:rPr>
                <w:rFonts w:asciiTheme="minorHAnsi" w:eastAsiaTheme="minorEastAsia" w:hAnsiTheme="minorHAnsi"/>
                <w:i/>
                <w:sz w:val="22"/>
                <w:szCs w:val="22"/>
              </w:rPr>
              <w:br/>
            </w:r>
            <w:r w:rsidRPr="001A5AAD">
              <w:rPr>
                <w:rFonts w:asciiTheme="minorHAnsi" w:eastAsiaTheme="minorEastAsia" w:hAnsiTheme="minorHAnsi"/>
                <w:b/>
                <w:i/>
                <w:sz w:val="22"/>
                <w:szCs w:val="22"/>
              </w:rPr>
              <w:t>Secondary sources include:</w:t>
            </w:r>
            <w:r w:rsidRPr="001A5AAD">
              <w:rPr>
                <w:rFonts w:asciiTheme="minorHAnsi" w:eastAsiaTheme="minorEastAsia" w:hAnsiTheme="minorHAnsi"/>
                <w:i/>
                <w:sz w:val="22"/>
                <w:szCs w:val="22"/>
              </w:rPr>
              <w:t xml:space="preserve"> previous dispensing history, </w:t>
            </w:r>
            <w:proofErr w:type="spellStart"/>
            <w:r w:rsidRPr="001A5AAD">
              <w:rPr>
                <w:rFonts w:asciiTheme="minorHAnsi" w:eastAsiaTheme="minorEastAsia" w:hAnsiTheme="minorHAnsi"/>
                <w:i/>
                <w:sz w:val="22"/>
                <w:szCs w:val="22"/>
              </w:rPr>
              <w:t>Testsafe</w:t>
            </w:r>
            <w:proofErr w:type="spellEnd"/>
            <w:r w:rsidRPr="001A5AAD">
              <w:rPr>
                <w:rFonts w:asciiTheme="minorHAnsi" w:eastAsiaTheme="minorEastAsia" w:hAnsiTheme="minorHAnsi"/>
                <w:i/>
                <w:sz w:val="22"/>
                <w:szCs w:val="22"/>
              </w:rPr>
              <w:t xml:space="preserve">, information from GP or other healthcare professional, aged residential care facility. </w:t>
            </w:r>
          </w:p>
          <w:p w14:paraId="0F8E4DC1" w14:textId="77777777" w:rsidR="006F4688" w:rsidRDefault="006F4688" w:rsidP="001A5AA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i/>
                <w:sz w:val="22"/>
                <w:szCs w:val="22"/>
              </w:rPr>
            </w:pPr>
          </w:p>
          <w:p w14:paraId="09F70634" w14:textId="77777777" w:rsidR="00B10E41" w:rsidRDefault="00B10E41" w:rsidP="001A5AA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i/>
                <w:sz w:val="22"/>
                <w:szCs w:val="22"/>
              </w:rPr>
            </w:pPr>
          </w:p>
          <w:p w14:paraId="03C6AFD9" w14:textId="4F0ECBB6" w:rsidR="00015840" w:rsidRDefault="00015840" w:rsidP="00015840">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sidRPr="003525F6">
              <w:rPr>
                <w:rFonts w:asciiTheme="minorHAnsi" w:eastAsiaTheme="minorEastAsia" w:hAnsiTheme="minorHAnsi"/>
                <w:b/>
                <w:sz w:val="22"/>
                <w:szCs w:val="22"/>
              </w:rPr>
              <w:t>ADR</w:t>
            </w:r>
            <w:r>
              <w:rPr>
                <w:rFonts w:asciiTheme="minorHAnsi" w:eastAsiaTheme="minorEastAsia" w:hAnsiTheme="minorHAnsi"/>
                <w:b/>
                <w:sz w:val="22"/>
                <w:szCs w:val="22"/>
              </w:rPr>
              <w:t>s</w:t>
            </w:r>
            <w:r w:rsidRPr="003525F6">
              <w:rPr>
                <w:rFonts w:asciiTheme="minorHAnsi" w:eastAsiaTheme="minorEastAsia" w:hAnsiTheme="minorHAnsi"/>
                <w:b/>
                <w:sz w:val="22"/>
                <w:szCs w:val="22"/>
              </w:rPr>
              <w:t xml:space="preserve"> </w:t>
            </w:r>
            <w:r w:rsidRPr="003525F6">
              <w:rPr>
                <w:rFonts w:asciiTheme="minorHAnsi" w:eastAsiaTheme="minorEastAsia" w:hAnsiTheme="minorHAnsi"/>
                <w:sz w:val="22"/>
                <w:szCs w:val="22"/>
              </w:rPr>
              <w:t>(adverse drug reaction</w:t>
            </w:r>
            <w:r>
              <w:rPr>
                <w:rFonts w:asciiTheme="minorHAnsi" w:eastAsiaTheme="minorEastAsia" w:hAnsiTheme="minorHAnsi"/>
                <w:sz w:val="22"/>
                <w:szCs w:val="22"/>
              </w:rPr>
              <w:t>s</w:t>
            </w:r>
            <w:r w:rsidRPr="003525F6">
              <w:rPr>
                <w:rFonts w:asciiTheme="minorHAnsi" w:eastAsiaTheme="minorEastAsia" w:hAnsiTheme="minorHAnsi"/>
                <w:sz w:val="22"/>
                <w:szCs w:val="22"/>
              </w:rPr>
              <w:t>)</w:t>
            </w:r>
            <w:r>
              <w:rPr>
                <w:rFonts w:asciiTheme="minorHAnsi" w:eastAsiaTheme="minorEastAsia" w:hAnsiTheme="minorHAnsi"/>
                <w:sz w:val="22"/>
                <w:szCs w:val="22"/>
              </w:rPr>
              <w:t xml:space="preserve"> are responses that are </w:t>
            </w:r>
            <w:r w:rsidRPr="003525F6">
              <w:rPr>
                <w:rFonts w:asciiTheme="minorHAnsi" w:eastAsiaTheme="minorEastAsia" w:hAnsiTheme="minorHAnsi"/>
                <w:sz w:val="22"/>
                <w:szCs w:val="22"/>
              </w:rPr>
              <w:t>n</w:t>
            </w:r>
            <w:r>
              <w:rPr>
                <w:rFonts w:asciiTheme="minorHAnsi" w:eastAsiaTheme="minorEastAsia" w:hAnsiTheme="minorHAnsi"/>
                <w:sz w:val="22"/>
                <w:szCs w:val="22"/>
              </w:rPr>
              <w:t>oxious and unintended and occur</w:t>
            </w:r>
            <w:r w:rsidRPr="003525F6">
              <w:rPr>
                <w:rFonts w:asciiTheme="minorHAnsi" w:eastAsiaTheme="minorEastAsia" w:hAnsiTheme="minorHAnsi"/>
                <w:sz w:val="22"/>
                <w:szCs w:val="22"/>
              </w:rPr>
              <w:t xml:space="preserve"> at ‘normal’ doses</w:t>
            </w:r>
            <w:r>
              <w:rPr>
                <w:rFonts w:asciiTheme="minorHAnsi" w:eastAsiaTheme="minorEastAsia" w:hAnsiTheme="minorHAnsi"/>
                <w:sz w:val="22"/>
                <w:szCs w:val="22"/>
              </w:rPr>
              <w:t>.</w:t>
            </w:r>
            <w:r w:rsidR="00F02024">
              <w:rPr>
                <w:rFonts w:asciiTheme="minorHAnsi" w:eastAsiaTheme="minorEastAsia" w:hAnsiTheme="minorHAnsi"/>
                <w:sz w:val="22"/>
                <w:szCs w:val="22"/>
                <w:vertAlign w:val="superscript"/>
              </w:rPr>
              <w:t>2</w:t>
            </w:r>
            <w:r w:rsidRPr="003525F6">
              <w:rPr>
                <w:rFonts w:asciiTheme="minorHAnsi" w:eastAsiaTheme="minorEastAsia" w:hAnsiTheme="minorHAnsi"/>
                <w:sz w:val="22"/>
                <w:szCs w:val="22"/>
              </w:rPr>
              <w:t xml:space="preserve"> </w:t>
            </w:r>
          </w:p>
          <w:p w14:paraId="7854C95B" w14:textId="77777777" w:rsidR="00015840" w:rsidRDefault="00015840" w:rsidP="00015840">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Pr>
                <w:rFonts w:asciiTheme="minorHAnsi" w:eastAsiaTheme="minorEastAsia" w:hAnsiTheme="minorHAnsi"/>
                <w:sz w:val="22"/>
                <w:szCs w:val="22"/>
              </w:rPr>
              <w:t>When documenting, include:</w:t>
            </w:r>
          </w:p>
          <w:p w14:paraId="67BDAABB" w14:textId="77777777" w:rsidR="00015840" w:rsidRDefault="00015840" w:rsidP="00990F85">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Pr>
                <w:rFonts w:asciiTheme="minorHAnsi" w:eastAsiaTheme="minorEastAsia" w:hAnsiTheme="minorHAnsi"/>
                <w:sz w:val="22"/>
                <w:szCs w:val="22"/>
              </w:rPr>
              <w:t>Medicine name and formulation</w:t>
            </w:r>
          </w:p>
          <w:p w14:paraId="724BBFBE" w14:textId="49C0AB3A" w:rsidR="00015840" w:rsidRDefault="00015840" w:rsidP="00990F85">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Pr>
                <w:rFonts w:asciiTheme="minorHAnsi" w:eastAsiaTheme="minorEastAsia" w:hAnsiTheme="minorHAnsi"/>
                <w:sz w:val="22"/>
                <w:szCs w:val="22"/>
              </w:rPr>
              <w:t>Status such as t</w:t>
            </w:r>
            <w:r w:rsidR="00F02024">
              <w:rPr>
                <w:rFonts w:asciiTheme="minorHAnsi" w:eastAsiaTheme="minorEastAsia" w:hAnsiTheme="minorHAnsi"/>
                <w:sz w:val="22"/>
                <w:szCs w:val="22"/>
              </w:rPr>
              <w:t>ype, severity and date of onset.</w:t>
            </w:r>
            <w:r>
              <w:rPr>
                <w:rFonts w:asciiTheme="minorHAnsi" w:eastAsiaTheme="minorEastAsia" w:hAnsiTheme="minorHAnsi"/>
                <w:sz w:val="22"/>
                <w:szCs w:val="22"/>
              </w:rPr>
              <w:t xml:space="preserve"> Document ‘no known allergies’ or ‘no known ADRs’ if they have none, or ‘unknown’ if </w:t>
            </w:r>
            <w:r w:rsidR="00F02024">
              <w:rPr>
                <w:rFonts w:asciiTheme="minorHAnsi" w:eastAsiaTheme="minorEastAsia" w:hAnsiTheme="minorHAnsi"/>
                <w:sz w:val="22"/>
                <w:szCs w:val="22"/>
              </w:rPr>
              <w:t>status un</w:t>
            </w:r>
            <w:r>
              <w:rPr>
                <w:rFonts w:asciiTheme="minorHAnsi" w:eastAsiaTheme="minorEastAsia" w:hAnsiTheme="minorHAnsi"/>
                <w:sz w:val="22"/>
                <w:szCs w:val="22"/>
              </w:rPr>
              <w:t xml:space="preserve">known. </w:t>
            </w:r>
          </w:p>
          <w:p w14:paraId="5F07C6DF" w14:textId="7DE59810" w:rsidR="00015840" w:rsidRPr="00967F6B" w:rsidRDefault="00015840" w:rsidP="00990F85">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Pr>
                <w:rFonts w:asciiTheme="minorHAnsi" w:eastAsiaTheme="minorEastAsia" w:hAnsiTheme="minorHAnsi"/>
                <w:sz w:val="22"/>
                <w:szCs w:val="22"/>
              </w:rPr>
              <w:t>Source of the allergy information e</w:t>
            </w:r>
            <w:r w:rsidR="00F02024">
              <w:rPr>
                <w:rFonts w:asciiTheme="minorHAnsi" w:eastAsiaTheme="minorEastAsia" w:hAnsiTheme="minorHAnsi"/>
                <w:sz w:val="22"/>
                <w:szCs w:val="22"/>
              </w:rPr>
              <w:t>g</w:t>
            </w:r>
            <w:r>
              <w:rPr>
                <w:rFonts w:asciiTheme="minorHAnsi" w:eastAsiaTheme="minorEastAsia" w:hAnsiTheme="minorHAnsi"/>
                <w:sz w:val="22"/>
                <w:szCs w:val="22"/>
              </w:rPr>
              <w:t xml:space="preserve"> patient, Centre of Adverse Reactions Monitoring (CARM), </w:t>
            </w:r>
            <w:proofErr w:type="spellStart"/>
            <w:r>
              <w:rPr>
                <w:rFonts w:asciiTheme="minorHAnsi" w:eastAsiaTheme="minorEastAsia" w:hAnsiTheme="minorHAnsi"/>
                <w:sz w:val="22"/>
                <w:szCs w:val="22"/>
              </w:rPr>
              <w:t>MedicAlert</w:t>
            </w:r>
            <w:proofErr w:type="spellEnd"/>
            <w:r>
              <w:rPr>
                <w:rFonts w:asciiTheme="minorHAnsi" w:eastAsiaTheme="minorEastAsia" w:hAnsiTheme="minorHAnsi"/>
                <w:sz w:val="22"/>
                <w:szCs w:val="22"/>
              </w:rPr>
              <w:t>®.</w:t>
            </w:r>
          </w:p>
          <w:p w14:paraId="5BB9D26A" w14:textId="77777777" w:rsidR="00F02024" w:rsidRDefault="00F02024" w:rsidP="001A5AA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5EA67394" w14:textId="77777777" w:rsidR="003525F6" w:rsidRDefault="006F4688" w:rsidP="001A5AA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sidRPr="003525F6">
              <w:rPr>
                <w:rFonts w:asciiTheme="minorHAnsi" w:eastAsiaTheme="minorEastAsia" w:hAnsiTheme="minorHAnsi"/>
                <w:b/>
                <w:sz w:val="22"/>
                <w:szCs w:val="22"/>
              </w:rPr>
              <w:t>Allergies</w:t>
            </w:r>
            <w:r>
              <w:rPr>
                <w:rFonts w:asciiTheme="minorHAnsi" w:eastAsiaTheme="minorEastAsia" w:hAnsiTheme="minorHAnsi"/>
                <w:sz w:val="22"/>
                <w:szCs w:val="22"/>
              </w:rPr>
              <w:t xml:space="preserve"> are immu</w:t>
            </w:r>
            <w:r w:rsidR="00BE534A">
              <w:rPr>
                <w:rFonts w:asciiTheme="minorHAnsi" w:eastAsiaTheme="minorEastAsia" w:hAnsiTheme="minorHAnsi"/>
                <w:sz w:val="22"/>
                <w:szCs w:val="22"/>
              </w:rPr>
              <w:t>n</w:t>
            </w:r>
            <w:r>
              <w:rPr>
                <w:rFonts w:asciiTheme="minorHAnsi" w:eastAsiaTheme="minorEastAsia" w:hAnsiTheme="minorHAnsi"/>
                <w:sz w:val="22"/>
                <w:szCs w:val="22"/>
              </w:rPr>
              <w:t xml:space="preserve">e-mediated and can cause reactions </w:t>
            </w:r>
            <w:r w:rsidR="00BE534A">
              <w:rPr>
                <w:rFonts w:asciiTheme="minorHAnsi" w:eastAsiaTheme="minorEastAsia" w:hAnsiTheme="minorHAnsi"/>
                <w:sz w:val="22"/>
                <w:szCs w:val="22"/>
              </w:rPr>
              <w:t xml:space="preserve">ranging from mild to anaphylaxis. </w:t>
            </w:r>
          </w:p>
          <w:p w14:paraId="1A51CE7C" w14:textId="6F412078" w:rsidR="003B2382" w:rsidRPr="00F94B9B" w:rsidRDefault="003B2382" w:rsidP="00015840">
            <w:pPr>
              <w:pStyle w:val="ListParagraph"/>
              <w:ind w:left="36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p>
        </w:tc>
      </w:tr>
      <w:tr w:rsidR="00775FE3" w14:paraId="4A43D92E" w14:textId="77777777" w:rsidTr="0066338B">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6" w:type="dxa"/>
          </w:tcPr>
          <w:p w14:paraId="388BA237" w14:textId="77777777" w:rsidR="00775FE3" w:rsidRDefault="002F7CF2" w:rsidP="00015840">
            <w:pPr>
              <w:jc w:val="both"/>
              <w:rPr>
                <w:rFonts w:asciiTheme="minorHAnsi" w:hAnsiTheme="minorHAnsi"/>
                <w:sz w:val="22"/>
              </w:rPr>
            </w:pPr>
            <w:r>
              <w:rPr>
                <w:rFonts w:asciiTheme="minorHAnsi" w:hAnsiTheme="minorHAnsi"/>
                <w:sz w:val="22"/>
              </w:rPr>
              <w:lastRenderedPageBreak/>
              <w:t>2.</w:t>
            </w:r>
          </w:p>
          <w:p w14:paraId="5E75AA35" w14:textId="5FDAF45E" w:rsidR="00B10E41" w:rsidRPr="00015840" w:rsidRDefault="00B10E41" w:rsidP="00015840">
            <w:pPr>
              <w:jc w:val="both"/>
              <w:rPr>
                <w:rFonts w:asciiTheme="minorHAnsi" w:hAnsiTheme="minorHAnsi"/>
                <w:sz w:val="22"/>
              </w:rPr>
            </w:pPr>
            <w:r w:rsidRPr="00015840">
              <w:rPr>
                <w:rFonts w:asciiTheme="minorHAnsi" w:hAnsiTheme="minorHAnsi"/>
                <w:sz w:val="22"/>
              </w:rPr>
              <w:t>Compare</w:t>
            </w:r>
          </w:p>
        </w:tc>
        <w:tc>
          <w:tcPr>
            <w:tcW w:w="2410" w:type="dxa"/>
          </w:tcPr>
          <w:p w14:paraId="6A4239BF" w14:textId="0B0F37FC" w:rsidR="00173DBF" w:rsidRPr="00173DBF" w:rsidRDefault="00173DBF" w:rsidP="00173DBF">
            <w:pPr>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b/>
                <w:sz w:val="22"/>
                <w:szCs w:val="22"/>
              </w:rPr>
            </w:pPr>
            <w:r w:rsidRPr="00173DBF">
              <w:rPr>
                <w:rFonts w:asciiTheme="minorHAnsi" w:eastAsiaTheme="minorEastAsia" w:hAnsiTheme="minorHAnsi"/>
                <w:b/>
                <w:sz w:val="22"/>
                <w:szCs w:val="22"/>
              </w:rPr>
              <w:t xml:space="preserve">If there were any </w:t>
            </w:r>
            <w:r w:rsidR="008A73E6">
              <w:rPr>
                <w:rFonts w:asciiTheme="minorHAnsi" w:eastAsiaTheme="minorEastAsia" w:hAnsiTheme="minorHAnsi"/>
                <w:b/>
                <w:sz w:val="22"/>
                <w:szCs w:val="22"/>
              </w:rPr>
              <w:t xml:space="preserve">unexplained </w:t>
            </w:r>
            <w:r w:rsidR="00953507">
              <w:rPr>
                <w:rFonts w:asciiTheme="minorHAnsi" w:eastAsiaTheme="minorEastAsia" w:hAnsiTheme="minorHAnsi"/>
                <w:b/>
                <w:sz w:val="22"/>
                <w:szCs w:val="22"/>
              </w:rPr>
              <w:t>discrepancies</w:t>
            </w:r>
            <w:r w:rsidRPr="00173DBF">
              <w:rPr>
                <w:rFonts w:asciiTheme="minorHAnsi" w:eastAsiaTheme="minorEastAsia" w:hAnsiTheme="minorHAnsi"/>
                <w:b/>
                <w:sz w:val="22"/>
                <w:szCs w:val="22"/>
              </w:rPr>
              <w:t xml:space="preserve">, </w:t>
            </w:r>
            <w:r w:rsidR="00015840">
              <w:rPr>
                <w:rFonts w:asciiTheme="minorHAnsi" w:eastAsiaTheme="minorEastAsia" w:hAnsiTheme="minorHAnsi"/>
                <w:b/>
                <w:sz w:val="22"/>
                <w:szCs w:val="22"/>
              </w:rPr>
              <w:t xml:space="preserve">is there evidence they </w:t>
            </w:r>
            <w:r w:rsidR="00F02024">
              <w:rPr>
                <w:rFonts w:asciiTheme="minorHAnsi" w:eastAsiaTheme="minorEastAsia" w:hAnsiTheme="minorHAnsi"/>
                <w:b/>
                <w:sz w:val="22"/>
                <w:szCs w:val="22"/>
              </w:rPr>
              <w:t>were</w:t>
            </w:r>
            <w:r w:rsidRPr="00173DBF">
              <w:rPr>
                <w:rFonts w:asciiTheme="minorHAnsi" w:eastAsiaTheme="minorEastAsia" w:hAnsiTheme="minorHAnsi"/>
                <w:b/>
                <w:sz w:val="22"/>
                <w:szCs w:val="22"/>
              </w:rPr>
              <w:t xml:space="preserve"> clarified with the prescriber? </w:t>
            </w:r>
          </w:p>
          <w:p w14:paraId="7C7A9E5B" w14:textId="427B351C" w:rsidR="00964EFB" w:rsidRPr="00F94B9B" w:rsidRDefault="002F7CF2" w:rsidP="00173DBF">
            <w:pPr>
              <w:spacing w:before="240"/>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sz w:val="28"/>
                <w:szCs w:val="32"/>
              </w:rPr>
            </w:pPr>
            <w:r w:rsidRPr="00FC689A">
              <w:rPr>
                <w:rFonts w:asciiTheme="minorHAnsi" w:eastAsiaTheme="minorEastAsia" w:hAnsiTheme="minorHAnsi"/>
                <w:sz w:val="22"/>
              </w:rPr>
              <w:t>Yes</w:t>
            </w:r>
            <w:r>
              <w:rPr>
                <w:rFonts w:asciiTheme="minorHAnsi" w:eastAsiaTheme="minorEastAsia" w:hAnsiTheme="minorHAnsi"/>
                <w:sz w:val="22"/>
              </w:rPr>
              <w:t xml:space="preserve">  </w:t>
            </w:r>
            <w:r w:rsidRPr="00FC689A">
              <w:rPr>
                <w:rFonts w:asciiTheme="minorHAnsi" w:eastAsiaTheme="minorEastAsia" w:hAnsiTheme="minorHAnsi"/>
                <w:sz w:val="28"/>
                <w:szCs w:val="32"/>
              </w:rPr>
              <w:t>□</w:t>
            </w:r>
            <w:r w:rsidRPr="00FC689A">
              <w:rPr>
                <w:rFonts w:asciiTheme="minorHAnsi" w:eastAsiaTheme="minorEastAsia" w:hAnsiTheme="minorHAnsi"/>
                <w:sz w:val="22"/>
              </w:rPr>
              <w:tab/>
              <w:t>No</w:t>
            </w:r>
            <w:r>
              <w:rPr>
                <w:rFonts w:asciiTheme="minorHAnsi" w:eastAsiaTheme="minorEastAsia" w:hAnsiTheme="minorHAnsi"/>
                <w:sz w:val="22"/>
              </w:rPr>
              <w:t xml:space="preserve">  </w:t>
            </w:r>
            <w:r w:rsidRPr="00FC689A">
              <w:rPr>
                <w:rFonts w:asciiTheme="minorHAnsi" w:eastAsiaTheme="minorEastAsia" w:hAnsiTheme="minorHAnsi"/>
                <w:sz w:val="28"/>
                <w:szCs w:val="32"/>
              </w:rPr>
              <w:t>□</w:t>
            </w:r>
            <w:r>
              <w:rPr>
                <w:rFonts w:asciiTheme="minorHAnsi" w:eastAsiaTheme="minorEastAsia" w:hAnsiTheme="minorHAnsi"/>
                <w:sz w:val="28"/>
                <w:szCs w:val="32"/>
              </w:rPr>
              <w:t xml:space="preserve">  </w:t>
            </w:r>
            <w:r>
              <w:rPr>
                <w:rFonts w:asciiTheme="minorHAnsi" w:eastAsiaTheme="minorEastAsia" w:hAnsiTheme="minorHAnsi"/>
                <w:sz w:val="28"/>
                <w:szCs w:val="32"/>
              </w:rPr>
              <w:tab/>
            </w:r>
            <w:r w:rsidRPr="00A94E04">
              <w:rPr>
                <w:rFonts w:asciiTheme="minorHAnsi" w:eastAsiaTheme="minorEastAsia" w:hAnsiTheme="minorHAnsi"/>
                <w:sz w:val="22"/>
              </w:rPr>
              <w:t>N/A</w:t>
            </w:r>
            <w:r>
              <w:rPr>
                <w:rFonts w:asciiTheme="minorHAnsi" w:eastAsiaTheme="minorEastAsia" w:hAnsiTheme="minorHAnsi"/>
                <w:sz w:val="22"/>
              </w:rPr>
              <w:t xml:space="preserve">  </w:t>
            </w:r>
            <w:r w:rsidRPr="00FC689A">
              <w:rPr>
                <w:rFonts w:asciiTheme="minorHAnsi" w:eastAsiaTheme="minorEastAsia" w:hAnsiTheme="minorHAnsi"/>
                <w:sz w:val="28"/>
                <w:szCs w:val="32"/>
              </w:rPr>
              <w:t>□</w:t>
            </w:r>
          </w:p>
        </w:tc>
        <w:tc>
          <w:tcPr>
            <w:tcW w:w="5448" w:type="dxa"/>
          </w:tcPr>
          <w:p w14:paraId="6BB9FFD0" w14:textId="706BA163" w:rsidR="00ED7A85" w:rsidRPr="009A5865" w:rsidRDefault="00ED7A85" w:rsidP="00ED7A85">
            <w:pPr>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sz w:val="22"/>
                <w:szCs w:val="22"/>
              </w:rPr>
            </w:pPr>
            <w:r w:rsidRPr="009A5865">
              <w:rPr>
                <w:rFonts w:asciiTheme="minorHAnsi" w:eastAsiaTheme="minorEastAsia" w:hAnsiTheme="minorHAnsi"/>
                <w:sz w:val="22"/>
                <w:szCs w:val="22"/>
              </w:rPr>
              <w:t>Medicines reconciliation standards</w:t>
            </w:r>
            <w:r w:rsidR="00F02024">
              <w:rPr>
                <w:rFonts w:asciiTheme="minorHAnsi" w:eastAsiaTheme="minorEastAsia" w:hAnsiTheme="minorHAnsi"/>
                <w:sz w:val="22"/>
                <w:szCs w:val="22"/>
                <w:vertAlign w:val="superscript"/>
              </w:rPr>
              <w:t>2</w:t>
            </w:r>
            <w:r w:rsidRPr="009A5865">
              <w:rPr>
                <w:rFonts w:asciiTheme="minorHAnsi" w:eastAsiaTheme="minorEastAsia" w:hAnsiTheme="minorHAnsi"/>
                <w:sz w:val="22"/>
                <w:szCs w:val="22"/>
              </w:rPr>
              <w:t xml:space="preserve"> require that: </w:t>
            </w:r>
          </w:p>
          <w:p w14:paraId="1CBBBD30" w14:textId="77777777" w:rsidR="009A5865" w:rsidRPr="009A5865" w:rsidRDefault="00ED7A85" w:rsidP="009A5865">
            <w:pPr>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sz w:val="22"/>
                <w:szCs w:val="22"/>
              </w:rPr>
            </w:pPr>
            <w:r w:rsidRPr="009A5865">
              <w:rPr>
                <w:rFonts w:asciiTheme="minorHAnsi" w:hAnsiTheme="minorHAnsi" w:cs="Futura Std Light"/>
                <w:sz w:val="22"/>
                <w:szCs w:val="22"/>
              </w:rPr>
              <w:t xml:space="preserve">The healthcare practitioner </w:t>
            </w:r>
            <w:r w:rsidRPr="00F02024">
              <w:rPr>
                <w:rFonts w:asciiTheme="minorHAnsi" w:hAnsiTheme="minorHAnsi" w:cs="Futura Std Light"/>
                <w:i/>
                <w:sz w:val="22"/>
                <w:szCs w:val="22"/>
              </w:rPr>
              <w:t>compares</w:t>
            </w:r>
            <w:r w:rsidRPr="009A5865">
              <w:rPr>
                <w:rFonts w:asciiTheme="minorHAnsi" w:hAnsiTheme="minorHAnsi" w:cs="Futura Std Light"/>
                <w:sz w:val="22"/>
                <w:szCs w:val="22"/>
              </w:rPr>
              <w:t xml:space="preserve"> the collected medicines information, allergies and ADR list against the prescribed information, identifying and documenting any discrepancies. </w:t>
            </w:r>
            <w:r w:rsidR="009A5865" w:rsidRPr="009A5865">
              <w:rPr>
                <w:rFonts w:asciiTheme="minorHAnsi" w:hAnsiTheme="minorHAnsi" w:cs="Futura Std Light"/>
                <w:sz w:val="22"/>
                <w:szCs w:val="22"/>
              </w:rPr>
              <w:t xml:space="preserve"> </w:t>
            </w:r>
            <w:r w:rsidR="009A5865" w:rsidRPr="009A5865">
              <w:rPr>
                <w:rFonts w:asciiTheme="minorHAnsi" w:eastAsiaTheme="minorEastAsia" w:hAnsiTheme="minorHAnsi"/>
                <w:sz w:val="22"/>
                <w:szCs w:val="22"/>
              </w:rPr>
              <w:t xml:space="preserve">If there is a discrepancy, clarify if this is intentional or unintentional. </w:t>
            </w:r>
          </w:p>
          <w:p w14:paraId="55F36836" w14:textId="77777777" w:rsidR="00015840" w:rsidRDefault="009A5865" w:rsidP="009A5865">
            <w:pPr>
              <w:pStyle w:val="Default"/>
              <w:cnfStyle w:val="000000010000" w:firstRow="0" w:lastRow="0" w:firstColumn="0" w:lastColumn="0" w:oddVBand="0" w:evenVBand="0" w:oddHBand="0" w:evenHBand="1" w:firstRowFirstColumn="0" w:firstRowLastColumn="0" w:lastRowFirstColumn="0" w:lastRowLastColumn="0"/>
              <w:rPr>
                <w:rFonts w:cs="Futura Std Light"/>
                <w:sz w:val="22"/>
                <w:szCs w:val="22"/>
              </w:rPr>
            </w:pPr>
            <w:r>
              <w:rPr>
                <w:rFonts w:cs="Futura Std Light"/>
                <w:sz w:val="22"/>
                <w:szCs w:val="22"/>
              </w:rPr>
              <w:t xml:space="preserve"> </w:t>
            </w:r>
          </w:p>
          <w:p w14:paraId="5948CAFE" w14:textId="5DE1003F" w:rsidR="00ED7A85" w:rsidRPr="00C12D5E" w:rsidRDefault="00B10E41" w:rsidP="009A5865">
            <w:pPr>
              <w:pStyle w:val="Default"/>
              <w:cnfStyle w:val="000000010000" w:firstRow="0" w:lastRow="0" w:firstColumn="0" w:lastColumn="0" w:oddVBand="0" w:evenVBand="0" w:oddHBand="0" w:evenHBand="1" w:firstRowFirstColumn="0" w:firstRowLastColumn="0" w:lastRowFirstColumn="0" w:lastRowLastColumn="0"/>
            </w:pPr>
            <w:r>
              <w:rPr>
                <w:rFonts w:cs="Futura Std Light"/>
                <w:sz w:val="22"/>
                <w:szCs w:val="22"/>
              </w:rPr>
              <w:t xml:space="preserve">N/A = no </w:t>
            </w:r>
            <w:r w:rsidR="00015840">
              <w:rPr>
                <w:rFonts w:cs="Futura Std Light"/>
                <w:sz w:val="22"/>
                <w:szCs w:val="22"/>
              </w:rPr>
              <w:t>discrepancies</w:t>
            </w:r>
          </w:p>
          <w:p w14:paraId="3DF71094" w14:textId="77777777" w:rsidR="00A35BCD" w:rsidRPr="00C12D5E" w:rsidRDefault="00A35BCD" w:rsidP="00A35BCD">
            <w:pPr>
              <w:pStyle w:val="Default"/>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sz w:val="22"/>
                <w:szCs w:val="22"/>
              </w:rPr>
            </w:pPr>
          </w:p>
        </w:tc>
      </w:tr>
      <w:tr w:rsidR="0066338B" w14:paraId="693202F1" w14:textId="77777777" w:rsidTr="0066338B">
        <w:trPr>
          <w:cnfStyle w:val="000000100000" w:firstRow="0" w:lastRow="0" w:firstColumn="0" w:lastColumn="0" w:oddVBand="0" w:evenVBand="0" w:oddHBand="1" w:evenHBand="0" w:firstRowFirstColumn="0" w:firstRowLastColumn="0" w:lastRowFirstColumn="0" w:lastRowLastColumn="0"/>
          <w:cantSplit/>
          <w:trHeight w:val="8902"/>
        </w:trPr>
        <w:tc>
          <w:tcPr>
            <w:cnfStyle w:val="001000000000" w:firstRow="0" w:lastRow="0" w:firstColumn="1" w:lastColumn="0" w:oddVBand="0" w:evenVBand="0" w:oddHBand="0" w:evenHBand="0" w:firstRowFirstColumn="0" w:firstRowLastColumn="0" w:lastRowFirstColumn="0" w:lastRowLastColumn="0"/>
            <w:tcW w:w="1526" w:type="dxa"/>
            <w:shd w:val="clear" w:color="auto" w:fill="FFFFFF" w:themeFill="background1"/>
          </w:tcPr>
          <w:p w14:paraId="5AD79B41" w14:textId="77777777" w:rsidR="0066338B" w:rsidRDefault="0066338B" w:rsidP="002F7CF2">
            <w:pPr>
              <w:rPr>
                <w:rFonts w:asciiTheme="minorHAnsi" w:eastAsiaTheme="minorEastAsia" w:hAnsiTheme="minorHAnsi"/>
                <w:sz w:val="22"/>
              </w:rPr>
            </w:pPr>
            <w:r>
              <w:rPr>
                <w:rFonts w:asciiTheme="minorHAnsi" w:eastAsiaTheme="minorEastAsia" w:hAnsiTheme="minorHAnsi"/>
                <w:sz w:val="22"/>
              </w:rPr>
              <w:t xml:space="preserve">3a. </w:t>
            </w:r>
          </w:p>
          <w:p w14:paraId="7426CE48" w14:textId="77777777" w:rsidR="0066338B" w:rsidRDefault="0066338B" w:rsidP="002F7CF2">
            <w:pPr>
              <w:rPr>
                <w:rFonts w:asciiTheme="minorHAnsi" w:eastAsiaTheme="minorEastAsia" w:hAnsiTheme="minorHAnsi"/>
                <w:sz w:val="22"/>
              </w:rPr>
            </w:pPr>
            <w:r>
              <w:rPr>
                <w:rFonts w:asciiTheme="minorHAnsi" w:eastAsiaTheme="minorEastAsia" w:hAnsiTheme="minorHAnsi"/>
                <w:sz w:val="22"/>
              </w:rPr>
              <w:t>Communicate</w:t>
            </w:r>
          </w:p>
          <w:p w14:paraId="0FC49772" w14:textId="77777777" w:rsidR="0066338B" w:rsidRDefault="0066338B" w:rsidP="002F7CF2">
            <w:pPr>
              <w:rPr>
                <w:rFonts w:asciiTheme="minorHAnsi" w:eastAsiaTheme="minorEastAsia" w:hAnsiTheme="minorHAnsi"/>
                <w:sz w:val="22"/>
              </w:rPr>
            </w:pPr>
          </w:p>
          <w:p w14:paraId="03F2AA7D" w14:textId="77777777" w:rsidR="0066338B" w:rsidRDefault="0066338B" w:rsidP="002F7CF2">
            <w:pPr>
              <w:rPr>
                <w:rFonts w:asciiTheme="minorHAnsi" w:eastAsiaTheme="minorEastAsia" w:hAnsiTheme="minorHAnsi"/>
                <w:sz w:val="22"/>
              </w:rPr>
            </w:pPr>
          </w:p>
          <w:p w14:paraId="0F83281F" w14:textId="77777777" w:rsidR="0066338B" w:rsidRDefault="0066338B" w:rsidP="002F7CF2">
            <w:pPr>
              <w:rPr>
                <w:rFonts w:asciiTheme="minorHAnsi" w:eastAsiaTheme="minorEastAsia" w:hAnsiTheme="minorHAnsi"/>
                <w:sz w:val="22"/>
              </w:rPr>
            </w:pPr>
          </w:p>
          <w:p w14:paraId="35A6F545" w14:textId="77777777" w:rsidR="0066338B" w:rsidRDefault="0066338B" w:rsidP="002F7CF2">
            <w:pPr>
              <w:rPr>
                <w:rFonts w:asciiTheme="minorHAnsi" w:eastAsiaTheme="minorEastAsia" w:hAnsiTheme="minorHAnsi"/>
                <w:sz w:val="22"/>
              </w:rPr>
            </w:pPr>
          </w:p>
          <w:p w14:paraId="611C20E5" w14:textId="77777777" w:rsidR="0066338B" w:rsidRDefault="0066338B" w:rsidP="002F7CF2">
            <w:pPr>
              <w:rPr>
                <w:rFonts w:asciiTheme="minorHAnsi" w:eastAsiaTheme="minorEastAsia" w:hAnsiTheme="minorHAnsi"/>
                <w:sz w:val="22"/>
              </w:rPr>
            </w:pPr>
          </w:p>
          <w:p w14:paraId="0F26E050" w14:textId="77777777" w:rsidR="0066338B" w:rsidRDefault="0066338B" w:rsidP="002F7CF2">
            <w:pPr>
              <w:rPr>
                <w:rFonts w:asciiTheme="minorHAnsi" w:eastAsiaTheme="minorEastAsia" w:hAnsiTheme="minorHAnsi"/>
                <w:sz w:val="22"/>
              </w:rPr>
            </w:pPr>
          </w:p>
          <w:p w14:paraId="61781ED9" w14:textId="77777777" w:rsidR="0066338B" w:rsidRDefault="0066338B" w:rsidP="002F7CF2">
            <w:pPr>
              <w:rPr>
                <w:rFonts w:asciiTheme="minorHAnsi" w:eastAsiaTheme="minorEastAsia" w:hAnsiTheme="minorHAnsi"/>
                <w:sz w:val="22"/>
              </w:rPr>
            </w:pPr>
          </w:p>
          <w:p w14:paraId="427AC9FE" w14:textId="77777777" w:rsidR="0066338B" w:rsidRDefault="0066338B" w:rsidP="002F7CF2">
            <w:pPr>
              <w:rPr>
                <w:rFonts w:asciiTheme="minorHAnsi" w:eastAsiaTheme="minorEastAsia" w:hAnsiTheme="minorHAnsi"/>
                <w:sz w:val="22"/>
              </w:rPr>
            </w:pPr>
          </w:p>
          <w:p w14:paraId="7BA3EBF6" w14:textId="77777777" w:rsidR="0066338B" w:rsidRDefault="0066338B" w:rsidP="002F7CF2">
            <w:pPr>
              <w:rPr>
                <w:rFonts w:asciiTheme="minorHAnsi" w:eastAsiaTheme="minorEastAsia" w:hAnsiTheme="minorHAnsi"/>
                <w:sz w:val="22"/>
              </w:rPr>
            </w:pPr>
          </w:p>
          <w:p w14:paraId="2F58641C" w14:textId="77777777" w:rsidR="00015840" w:rsidRDefault="00015840" w:rsidP="002F7CF2">
            <w:pPr>
              <w:rPr>
                <w:rFonts w:asciiTheme="minorHAnsi" w:eastAsiaTheme="minorEastAsia" w:hAnsiTheme="minorHAnsi"/>
                <w:sz w:val="22"/>
              </w:rPr>
            </w:pPr>
          </w:p>
          <w:p w14:paraId="0421EE18" w14:textId="77777777" w:rsidR="0066338B" w:rsidRDefault="0066338B" w:rsidP="002F7CF2">
            <w:pPr>
              <w:rPr>
                <w:rFonts w:asciiTheme="minorHAnsi" w:eastAsiaTheme="minorEastAsia" w:hAnsiTheme="minorHAnsi"/>
                <w:bCs w:val="0"/>
                <w:sz w:val="22"/>
              </w:rPr>
            </w:pPr>
            <w:r>
              <w:rPr>
                <w:rFonts w:asciiTheme="minorHAnsi" w:eastAsiaTheme="minorEastAsia" w:hAnsiTheme="minorHAnsi"/>
                <w:sz w:val="22"/>
              </w:rPr>
              <w:t>3b</w:t>
            </w:r>
          </w:p>
          <w:p w14:paraId="01A4ED8F" w14:textId="77777777" w:rsidR="0066338B" w:rsidRDefault="0066338B" w:rsidP="002F7CF2">
            <w:pPr>
              <w:rPr>
                <w:rFonts w:asciiTheme="minorHAnsi" w:eastAsiaTheme="minorEastAsia" w:hAnsiTheme="minorHAnsi"/>
                <w:sz w:val="22"/>
              </w:rPr>
            </w:pPr>
          </w:p>
          <w:p w14:paraId="2F3A28AB" w14:textId="77777777" w:rsidR="0066338B" w:rsidRDefault="0066338B" w:rsidP="002F7CF2">
            <w:pPr>
              <w:rPr>
                <w:rFonts w:asciiTheme="minorHAnsi" w:eastAsiaTheme="minorEastAsia" w:hAnsiTheme="minorHAnsi"/>
                <w:sz w:val="22"/>
              </w:rPr>
            </w:pPr>
          </w:p>
          <w:p w14:paraId="6536F7EB" w14:textId="77777777" w:rsidR="0066338B" w:rsidRDefault="0066338B" w:rsidP="002F7CF2">
            <w:pPr>
              <w:rPr>
                <w:rFonts w:asciiTheme="minorHAnsi" w:eastAsiaTheme="minorEastAsia" w:hAnsiTheme="minorHAnsi"/>
                <w:sz w:val="22"/>
              </w:rPr>
            </w:pPr>
          </w:p>
          <w:p w14:paraId="08D1E8E0" w14:textId="77777777" w:rsidR="0066338B" w:rsidRDefault="0066338B" w:rsidP="002F7CF2">
            <w:pPr>
              <w:rPr>
                <w:rFonts w:asciiTheme="minorHAnsi" w:eastAsiaTheme="minorEastAsia" w:hAnsiTheme="minorHAnsi"/>
                <w:sz w:val="22"/>
              </w:rPr>
            </w:pPr>
          </w:p>
          <w:p w14:paraId="77DF83C8" w14:textId="77777777" w:rsidR="0066338B" w:rsidRDefault="0066338B" w:rsidP="002F7CF2">
            <w:pPr>
              <w:rPr>
                <w:rFonts w:asciiTheme="minorHAnsi" w:eastAsiaTheme="minorEastAsia" w:hAnsiTheme="minorHAnsi"/>
                <w:sz w:val="22"/>
              </w:rPr>
            </w:pPr>
          </w:p>
          <w:p w14:paraId="54CF8884" w14:textId="77777777" w:rsidR="0066338B" w:rsidRDefault="0066338B" w:rsidP="002F7CF2">
            <w:pPr>
              <w:rPr>
                <w:rFonts w:asciiTheme="minorHAnsi" w:eastAsiaTheme="minorEastAsia" w:hAnsiTheme="minorHAnsi"/>
                <w:sz w:val="22"/>
              </w:rPr>
            </w:pPr>
          </w:p>
          <w:p w14:paraId="38B50958" w14:textId="77777777" w:rsidR="0066338B" w:rsidRDefault="0066338B" w:rsidP="002F7CF2">
            <w:pPr>
              <w:rPr>
                <w:rFonts w:asciiTheme="minorHAnsi" w:eastAsiaTheme="minorEastAsia" w:hAnsiTheme="minorHAnsi"/>
                <w:sz w:val="22"/>
              </w:rPr>
            </w:pPr>
          </w:p>
          <w:p w14:paraId="37592AC7" w14:textId="77777777" w:rsidR="00E77BA5" w:rsidRDefault="00E77BA5" w:rsidP="002F7CF2">
            <w:pPr>
              <w:rPr>
                <w:rFonts w:asciiTheme="minorHAnsi" w:eastAsiaTheme="minorEastAsia" w:hAnsiTheme="minorHAnsi"/>
                <w:sz w:val="22"/>
              </w:rPr>
            </w:pPr>
          </w:p>
          <w:p w14:paraId="18D78E2D" w14:textId="4181845C" w:rsidR="0066338B" w:rsidRDefault="0066338B" w:rsidP="002F7CF2">
            <w:pPr>
              <w:rPr>
                <w:rFonts w:asciiTheme="minorHAnsi" w:eastAsiaTheme="minorEastAsia" w:hAnsiTheme="minorHAnsi"/>
                <w:b w:val="0"/>
                <w:sz w:val="22"/>
              </w:rPr>
            </w:pPr>
            <w:r>
              <w:rPr>
                <w:rFonts w:asciiTheme="minorHAnsi" w:eastAsiaTheme="minorEastAsia" w:hAnsiTheme="minorHAnsi"/>
                <w:sz w:val="22"/>
              </w:rPr>
              <w:t>3c</w:t>
            </w:r>
          </w:p>
        </w:tc>
        <w:tc>
          <w:tcPr>
            <w:tcW w:w="2410" w:type="dxa"/>
            <w:shd w:val="clear" w:color="auto" w:fill="FFFFFF" w:themeFill="background1"/>
          </w:tcPr>
          <w:p w14:paraId="4549B899" w14:textId="6C1B5424" w:rsidR="0066338B" w:rsidRDefault="00015840" w:rsidP="003D774B">
            <w:pPr>
              <w:spacing w:after="240"/>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 xml:space="preserve">Is there evidence </w:t>
            </w:r>
            <w:r w:rsidR="0066338B">
              <w:rPr>
                <w:rFonts w:asciiTheme="minorHAnsi" w:hAnsiTheme="minorHAnsi"/>
                <w:b/>
                <w:sz w:val="22"/>
                <w:szCs w:val="22"/>
              </w:rPr>
              <w:t xml:space="preserve">the patient </w:t>
            </w:r>
            <w:r>
              <w:rPr>
                <w:rFonts w:asciiTheme="minorHAnsi" w:hAnsiTheme="minorHAnsi"/>
                <w:b/>
                <w:sz w:val="22"/>
                <w:szCs w:val="22"/>
              </w:rPr>
              <w:t>was</w:t>
            </w:r>
            <w:r w:rsidR="0066338B">
              <w:rPr>
                <w:rFonts w:asciiTheme="minorHAnsi" w:hAnsiTheme="minorHAnsi"/>
                <w:b/>
                <w:sz w:val="22"/>
                <w:szCs w:val="22"/>
              </w:rPr>
              <w:t xml:space="preserve"> educated about any changes</w:t>
            </w:r>
            <w:r>
              <w:rPr>
                <w:rFonts w:asciiTheme="minorHAnsi" w:hAnsiTheme="minorHAnsi"/>
                <w:b/>
                <w:sz w:val="22"/>
                <w:szCs w:val="22"/>
              </w:rPr>
              <w:t>, or that there have been no changes</w:t>
            </w:r>
            <w:r w:rsidR="00F02024">
              <w:rPr>
                <w:rFonts w:asciiTheme="minorHAnsi" w:hAnsiTheme="minorHAnsi"/>
                <w:b/>
                <w:sz w:val="22"/>
                <w:szCs w:val="22"/>
              </w:rPr>
              <w:t>?</w:t>
            </w:r>
          </w:p>
          <w:p w14:paraId="50CE6C57" w14:textId="77777777" w:rsidR="0066338B" w:rsidRDefault="0066338B" w:rsidP="00B10E41">
            <w:pPr>
              <w:spacing w:before="24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8"/>
                <w:szCs w:val="32"/>
              </w:rPr>
            </w:pPr>
            <w:r w:rsidRPr="00FC689A">
              <w:rPr>
                <w:rFonts w:asciiTheme="minorHAnsi" w:eastAsiaTheme="minorEastAsia" w:hAnsiTheme="minorHAnsi"/>
                <w:sz w:val="22"/>
              </w:rPr>
              <w:t>Yes</w:t>
            </w:r>
            <w:r>
              <w:rPr>
                <w:rFonts w:asciiTheme="minorHAnsi" w:eastAsiaTheme="minorEastAsia" w:hAnsiTheme="minorHAnsi"/>
                <w:sz w:val="22"/>
              </w:rPr>
              <w:t xml:space="preserve">  </w:t>
            </w:r>
            <w:r w:rsidRPr="00FC689A">
              <w:rPr>
                <w:rFonts w:asciiTheme="minorHAnsi" w:eastAsiaTheme="minorEastAsia" w:hAnsiTheme="minorHAnsi"/>
                <w:sz w:val="28"/>
                <w:szCs w:val="32"/>
              </w:rPr>
              <w:t>□</w:t>
            </w:r>
            <w:r w:rsidRPr="00FC689A">
              <w:rPr>
                <w:rFonts w:asciiTheme="minorHAnsi" w:eastAsiaTheme="minorEastAsia" w:hAnsiTheme="minorHAnsi"/>
                <w:sz w:val="22"/>
              </w:rPr>
              <w:tab/>
              <w:t>No</w:t>
            </w:r>
            <w:r>
              <w:rPr>
                <w:rFonts w:asciiTheme="minorHAnsi" w:eastAsiaTheme="minorEastAsia" w:hAnsiTheme="minorHAnsi"/>
                <w:sz w:val="22"/>
              </w:rPr>
              <w:t xml:space="preserve">  </w:t>
            </w:r>
            <w:r w:rsidRPr="00FC689A">
              <w:rPr>
                <w:rFonts w:asciiTheme="minorHAnsi" w:eastAsiaTheme="minorEastAsia" w:hAnsiTheme="minorHAnsi"/>
                <w:sz w:val="28"/>
                <w:szCs w:val="32"/>
              </w:rPr>
              <w:t>□</w:t>
            </w:r>
            <w:r>
              <w:rPr>
                <w:rFonts w:asciiTheme="minorHAnsi" w:eastAsiaTheme="minorEastAsia" w:hAnsiTheme="minorHAnsi"/>
                <w:sz w:val="28"/>
                <w:szCs w:val="32"/>
              </w:rPr>
              <w:t xml:space="preserve">  </w:t>
            </w:r>
          </w:p>
          <w:p w14:paraId="1A1F3507" w14:textId="77777777" w:rsidR="0066338B" w:rsidRDefault="0066338B" w:rsidP="00B10E41">
            <w:pPr>
              <w:spacing w:before="24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8"/>
                <w:szCs w:val="32"/>
              </w:rPr>
            </w:pPr>
          </w:p>
          <w:p w14:paraId="77DCE563" w14:textId="77777777" w:rsidR="00015840" w:rsidRDefault="00015840" w:rsidP="00B10E41">
            <w:pPr>
              <w:spacing w:before="24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11C087E5" w14:textId="74381986" w:rsidR="0066338B" w:rsidRDefault="00015840" w:rsidP="00B10E41">
            <w:pPr>
              <w:spacing w:before="24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r>
              <w:rPr>
                <w:rFonts w:asciiTheme="minorHAnsi" w:eastAsiaTheme="minorEastAsia" w:hAnsiTheme="minorHAnsi"/>
                <w:b/>
                <w:sz w:val="22"/>
                <w:szCs w:val="22"/>
              </w:rPr>
              <w:t>Is there evidence</w:t>
            </w:r>
            <w:r w:rsidR="0066338B" w:rsidRPr="0066338B">
              <w:rPr>
                <w:rFonts w:asciiTheme="minorHAnsi" w:eastAsiaTheme="minorEastAsia" w:hAnsiTheme="minorHAnsi"/>
                <w:b/>
                <w:sz w:val="22"/>
                <w:szCs w:val="22"/>
              </w:rPr>
              <w:t xml:space="preserve"> the </w:t>
            </w:r>
            <w:r w:rsidR="0066338B">
              <w:rPr>
                <w:rFonts w:asciiTheme="minorHAnsi" w:eastAsiaTheme="minorEastAsia" w:hAnsiTheme="minorHAnsi"/>
                <w:b/>
                <w:sz w:val="22"/>
                <w:szCs w:val="22"/>
              </w:rPr>
              <w:t xml:space="preserve">patient </w:t>
            </w:r>
            <w:r>
              <w:rPr>
                <w:rFonts w:asciiTheme="minorHAnsi" w:eastAsiaTheme="minorEastAsia" w:hAnsiTheme="minorHAnsi"/>
                <w:b/>
                <w:sz w:val="22"/>
                <w:szCs w:val="22"/>
              </w:rPr>
              <w:t>was</w:t>
            </w:r>
            <w:r w:rsidR="0066338B">
              <w:rPr>
                <w:rFonts w:asciiTheme="minorHAnsi" w:eastAsiaTheme="minorEastAsia" w:hAnsiTheme="minorHAnsi"/>
                <w:b/>
                <w:sz w:val="22"/>
                <w:szCs w:val="22"/>
              </w:rPr>
              <w:t xml:space="preserve"> given the opportunity to ask questions?</w:t>
            </w:r>
          </w:p>
          <w:p w14:paraId="27FBE6DD" w14:textId="65E03033" w:rsidR="0066338B" w:rsidRPr="009A5865" w:rsidRDefault="0066338B" w:rsidP="0066338B">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8"/>
                <w:szCs w:val="32"/>
              </w:rPr>
            </w:pPr>
            <w:r w:rsidRPr="009A5865">
              <w:rPr>
                <w:rFonts w:asciiTheme="minorHAnsi" w:eastAsiaTheme="minorEastAsia" w:hAnsiTheme="minorHAnsi"/>
                <w:sz w:val="22"/>
              </w:rPr>
              <w:t>Yes</w:t>
            </w:r>
            <w:r>
              <w:rPr>
                <w:rFonts w:asciiTheme="minorHAnsi" w:eastAsiaTheme="minorEastAsia" w:hAnsiTheme="minorHAnsi"/>
                <w:sz w:val="22"/>
              </w:rPr>
              <w:t xml:space="preserve">  </w:t>
            </w:r>
            <w:r w:rsidRPr="009A5865">
              <w:rPr>
                <w:rFonts w:asciiTheme="minorHAnsi" w:eastAsiaTheme="minorEastAsia" w:hAnsiTheme="minorHAnsi"/>
                <w:sz w:val="28"/>
                <w:szCs w:val="32"/>
              </w:rPr>
              <w:t>□</w:t>
            </w:r>
            <w:r w:rsidRPr="009A5865">
              <w:rPr>
                <w:rFonts w:asciiTheme="minorHAnsi" w:eastAsiaTheme="minorEastAsia" w:hAnsiTheme="minorHAnsi"/>
                <w:sz w:val="22"/>
              </w:rPr>
              <w:tab/>
              <w:t>No</w:t>
            </w:r>
            <w:r>
              <w:rPr>
                <w:rFonts w:asciiTheme="minorHAnsi" w:eastAsiaTheme="minorEastAsia" w:hAnsiTheme="minorHAnsi"/>
                <w:sz w:val="22"/>
              </w:rPr>
              <w:t xml:space="preserve">  </w:t>
            </w:r>
            <w:r w:rsidRPr="009A5865">
              <w:rPr>
                <w:rFonts w:asciiTheme="minorHAnsi" w:eastAsiaTheme="minorEastAsia" w:hAnsiTheme="minorHAnsi"/>
                <w:sz w:val="28"/>
                <w:szCs w:val="32"/>
              </w:rPr>
              <w:t>□</w:t>
            </w:r>
          </w:p>
          <w:p w14:paraId="04F19286" w14:textId="77777777" w:rsidR="0066338B" w:rsidRDefault="0066338B" w:rsidP="00B10E41">
            <w:pPr>
              <w:spacing w:before="240"/>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1285F01C" w14:textId="77777777" w:rsidR="00E77BA5" w:rsidRDefault="00E77BA5"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2D23F0A5" w14:textId="69043B58" w:rsidR="0066338B" w:rsidRDefault="00015840" w:rsidP="00173DBF">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 xml:space="preserve">Is there evidence </w:t>
            </w:r>
            <w:r w:rsidR="0066338B" w:rsidRPr="00A94E04">
              <w:rPr>
                <w:rFonts w:asciiTheme="minorHAnsi" w:hAnsiTheme="minorHAnsi"/>
                <w:b/>
                <w:sz w:val="22"/>
                <w:szCs w:val="22"/>
              </w:rPr>
              <w:t>the patient</w:t>
            </w:r>
            <w:r w:rsidR="0066338B">
              <w:rPr>
                <w:rFonts w:asciiTheme="minorHAnsi" w:hAnsiTheme="minorHAnsi"/>
                <w:b/>
                <w:sz w:val="22"/>
                <w:szCs w:val="22"/>
              </w:rPr>
              <w:t xml:space="preserve"> </w:t>
            </w:r>
            <w:r>
              <w:rPr>
                <w:rFonts w:asciiTheme="minorHAnsi" w:hAnsiTheme="minorHAnsi"/>
                <w:b/>
                <w:sz w:val="22"/>
                <w:szCs w:val="22"/>
              </w:rPr>
              <w:t>was</w:t>
            </w:r>
            <w:r w:rsidR="0066338B" w:rsidRPr="00A94E04">
              <w:rPr>
                <w:rFonts w:asciiTheme="minorHAnsi" w:hAnsiTheme="minorHAnsi"/>
                <w:b/>
                <w:sz w:val="22"/>
                <w:szCs w:val="22"/>
              </w:rPr>
              <w:t xml:space="preserve"> </w:t>
            </w:r>
            <w:r w:rsidR="0066338B">
              <w:rPr>
                <w:rFonts w:asciiTheme="minorHAnsi" w:hAnsiTheme="minorHAnsi"/>
                <w:b/>
                <w:sz w:val="22"/>
                <w:szCs w:val="22"/>
              </w:rPr>
              <w:t>offered an up-to-date list of their current medicines</w:t>
            </w:r>
            <w:r w:rsidR="0066338B" w:rsidRPr="005C30F6">
              <w:rPr>
                <w:rFonts w:asciiTheme="minorHAnsi" w:hAnsiTheme="minorHAnsi"/>
                <w:b/>
                <w:sz w:val="22"/>
                <w:szCs w:val="22"/>
              </w:rPr>
              <w:t>?</w:t>
            </w:r>
          </w:p>
          <w:p w14:paraId="20761D7B" w14:textId="01CC8F7C" w:rsidR="0066338B" w:rsidRPr="00C452CE" w:rsidRDefault="0066338B"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rPr>
            </w:pPr>
            <w:r w:rsidRPr="00AB29EE">
              <w:rPr>
                <w:rFonts w:asciiTheme="minorHAnsi" w:eastAsiaTheme="minorEastAsia" w:hAnsiTheme="minorHAnsi"/>
                <w:sz w:val="22"/>
              </w:rPr>
              <w:t>Yes</w:t>
            </w:r>
            <w:r>
              <w:rPr>
                <w:rFonts w:asciiTheme="minorHAnsi" w:eastAsiaTheme="minorEastAsia" w:hAnsiTheme="minorHAnsi"/>
                <w:sz w:val="22"/>
              </w:rPr>
              <w:t xml:space="preserve">  </w:t>
            </w:r>
            <w:r w:rsidRPr="00AB29EE">
              <w:rPr>
                <w:rFonts w:asciiTheme="minorHAnsi" w:eastAsiaTheme="minorEastAsia" w:hAnsiTheme="minorHAnsi"/>
                <w:sz w:val="28"/>
                <w:szCs w:val="32"/>
              </w:rPr>
              <w:t>□</w:t>
            </w:r>
            <w:r>
              <w:rPr>
                <w:rFonts w:asciiTheme="minorHAnsi" w:eastAsiaTheme="minorEastAsia" w:hAnsiTheme="minorHAnsi"/>
                <w:sz w:val="28"/>
                <w:szCs w:val="32"/>
              </w:rPr>
              <w:t xml:space="preserve">     </w:t>
            </w:r>
            <w:r w:rsidRPr="00AB29EE">
              <w:rPr>
                <w:rFonts w:asciiTheme="minorHAnsi" w:eastAsiaTheme="minorEastAsia" w:hAnsiTheme="minorHAnsi"/>
                <w:sz w:val="22"/>
              </w:rPr>
              <w:t>No</w:t>
            </w:r>
            <w:r>
              <w:rPr>
                <w:rFonts w:asciiTheme="minorHAnsi" w:eastAsiaTheme="minorEastAsia" w:hAnsiTheme="minorHAnsi"/>
                <w:sz w:val="22"/>
              </w:rPr>
              <w:t xml:space="preserve">   </w:t>
            </w:r>
            <w:r w:rsidRPr="00AB29EE">
              <w:rPr>
                <w:rFonts w:asciiTheme="minorHAnsi" w:eastAsiaTheme="minorEastAsia" w:hAnsiTheme="minorHAnsi"/>
                <w:sz w:val="28"/>
                <w:szCs w:val="32"/>
              </w:rPr>
              <w:t>□</w:t>
            </w:r>
          </w:p>
        </w:tc>
        <w:tc>
          <w:tcPr>
            <w:tcW w:w="5448" w:type="dxa"/>
            <w:shd w:val="clear" w:color="auto" w:fill="FFFFFF" w:themeFill="background1"/>
          </w:tcPr>
          <w:p w14:paraId="3C3CCF97" w14:textId="6157F94A" w:rsidR="0066338B" w:rsidRPr="009A5865" w:rsidRDefault="0066338B" w:rsidP="009A5865">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sidRPr="009A5865">
              <w:rPr>
                <w:rFonts w:asciiTheme="minorHAnsi" w:eastAsiaTheme="minorEastAsia" w:hAnsiTheme="minorHAnsi"/>
                <w:sz w:val="22"/>
                <w:szCs w:val="22"/>
              </w:rPr>
              <w:t>Medicines reconciliation standards</w:t>
            </w:r>
            <w:r w:rsidR="00F02024">
              <w:rPr>
                <w:rFonts w:asciiTheme="minorHAnsi" w:eastAsiaTheme="minorEastAsia" w:hAnsiTheme="minorHAnsi"/>
                <w:sz w:val="22"/>
                <w:szCs w:val="22"/>
                <w:vertAlign w:val="superscript"/>
              </w:rPr>
              <w:t>2</w:t>
            </w:r>
            <w:r w:rsidRPr="009A5865">
              <w:rPr>
                <w:rFonts w:asciiTheme="minorHAnsi" w:eastAsiaTheme="minorEastAsia" w:hAnsiTheme="minorHAnsi"/>
                <w:sz w:val="22"/>
                <w:szCs w:val="22"/>
              </w:rPr>
              <w:t xml:space="preserve"> require that: </w:t>
            </w:r>
          </w:p>
          <w:p w14:paraId="03F49D70" w14:textId="14B9A7B1" w:rsidR="0066338B" w:rsidRPr="009A5865" w:rsidRDefault="0066338B" w:rsidP="009A5865">
            <w:pPr>
              <w:cnfStyle w:val="000000100000" w:firstRow="0" w:lastRow="0" w:firstColumn="0" w:lastColumn="0" w:oddVBand="0" w:evenVBand="0" w:oddHBand="1" w:evenHBand="0" w:firstRowFirstColumn="0" w:firstRowLastColumn="0" w:lastRowFirstColumn="0" w:lastRowLastColumn="0"/>
              <w:rPr>
                <w:rFonts w:asciiTheme="minorHAnsi" w:hAnsiTheme="minorHAnsi" w:cs="Futura Std Light"/>
                <w:color w:val="000000"/>
                <w:sz w:val="22"/>
                <w:szCs w:val="22"/>
              </w:rPr>
            </w:pPr>
            <w:r w:rsidRPr="009A5865">
              <w:rPr>
                <w:rFonts w:asciiTheme="minorHAnsi" w:hAnsiTheme="minorHAnsi" w:cs="Futura Std Light"/>
                <w:color w:val="000000"/>
                <w:sz w:val="22"/>
                <w:szCs w:val="22"/>
              </w:rPr>
              <w:t xml:space="preserve">At every transfer point, all changes that have occurred to the patient’s medicines, allergies and ADR list will be </w:t>
            </w:r>
            <w:r w:rsidRPr="0066338B">
              <w:rPr>
                <w:rFonts w:asciiTheme="minorHAnsi" w:hAnsiTheme="minorHAnsi" w:cs="Futura Std Light"/>
                <w:i/>
                <w:color w:val="000000"/>
                <w:sz w:val="22"/>
                <w:szCs w:val="22"/>
              </w:rPr>
              <w:t>communicated</w:t>
            </w:r>
            <w:r w:rsidRPr="009A5865">
              <w:rPr>
                <w:rFonts w:asciiTheme="minorHAnsi" w:hAnsiTheme="minorHAnsi" w:cs="Futura Std Light"/>
                <w:color w:val="000000"/>
                <w:sz w:val="22"/>
                <w:szCs w:val="22"/>
              </w:rPr>
              <w:t xml:space="preserve">, dated, and </w:t>
            </w:r>
            <w:r w:rsidRPr="00B10E41">
              <w:rPr>
                <w:rFonts w:asciiTheme="minorHAnsi" w:hAnsiTheme="minorHAnsi" w:cs="Futura Std Light"/>
                <w:color w:val="000000"/>
                <w:sz w:val="22"/>
                <w:szCs w:val="22"/>
              </w:rPr>
              <w:t xml:space="preserve">documented </w:t>
            </w:r>
            <w:r w:rsidRPr="009A5865">
              <w:rPr>
                <w:rFonts w:asciiTheme="minorHAnsi" w:hAnsiTheme="minorHAnsi" w:cs="Futura Std Light"/>
                <w:color w:val="000000"/>
                <w:sz w:val="22"/>
                <w:szCs w:val="22"/>
              </w:rPr>
              <w:t xml:space="preserve">to ensure </w:t>
            </w:r>
            <w:r w:rsidR="00F02024">
              <w:rPr>
                <w:rFonts w:asciiTheme="minorHAnsi" w:hAnsiTheme="minorHAnsi" w:cs="Futura Std Light"/>
                <w:color w:val="000000"/>
                <w:sz w:val="22"/>
                <w:szCs w:val="22"/>
              </w:rPr>
              <w:t>continuity of patient care.</w:t>
            </w:r>
          </w:p>
          <w:p w14:paraId="5A489366" w14:textId="4A40C5B8" w:rsidR="0066338B" w:rsidRPr="009A5865" w:rsidRDefault="0066338B" w:rsidP="009A5865">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sidRPr="009A5865">
              <w:rPr>
                <w:rFonts w:asciiTheme="minorHAnsi" w:eastAsiaTheme="minorEastAsia" w:hAnsiTheme="minorHAnsi"/>
                <w:sz w:val="22"/>
                <w:szCs w:val="22"/>
              </w:rPr>
              <w:t>Timely communication and accurate documentation at a</w:t>
            </w:r>
            <w:r w:rsidR="00F02024">
              <w:rPr>
                <w:rFonts w:asciiTheme="minorHAnsi" w:eastAsiaTheme="minorEastAsia" w:hAnsiTheme="minorHAnsi"/>
                <w:sz w:val="22"/>
                <w:szCs w:val="22"/>
              </w:rPr>
              <w:t>ll</w:t>
            </w:r>
            <w:r w:rsidRPr="009A5865">
              <w:rPr>
                <w:rFonts w:asciiTheme="minorHAnsi" w:eastAsiaTheme="minorEastAsia" w:hAnsiTheme="minorHAnsi"/>
                <w:sz w:val="22"/>
                <w:szCs w:val="22"/>
              </w:rPr>
              <w:t xml:space="preserve"> transfer points </w:t>
            </w:r>
            <w:r w:rsidR="00F02024">
              <w:rPr>
                <w:rFonts w:asciiTheme="minorHAnsi" w:eastAsiaTheme="minorEastAsia" w:hAnsiTheme="minorHAnsi"/>
                <w:sz w:val="22"/>
                <w:szCs w:val="22"/>
              </w:rPr>
              <w:t xml:space="preserve">is </w:t>
            </w:r>
            <w:r w:rsidRPr="009A5865">
              <w:rPr>
                <w:rFonts w:asciiTheme="minorHAnsi" w:eastAsiaTheme="minorEastAsia" w:hAnsiTheme="minorHAnsi"/>
                <w:sz w:val="22"/>
                <w:szCs w:val="22"/>
              </w:rPr>
              <w:t xml:space="preserve">essential </w:t>
            </w:r>
            <w:r w:rsidR="00E77BA5">
              <w:rPr>
                <w:rFonts w:asciiTheme="minorHAnsi" w:eastAsiaTheme="minorEastAsia" w:hAnsiTheme="minorHAnsi"/>
                <w:sz w:val="22"/>
                <w:szCs w:val="22"/>
              </w:rPr>
              <w:t>for</w:t>
            </w:r>
            <w:r w:rsidRPr="009A5865">
              <w:rPr>
                <w:rFonts w:asciiTheme="minorHAnsi" w:eastAsiaTheme="minorEastAsia" w:hAnsiTheme="minorHAnsi"/>
                <w:sz w:val="22"/>
                <w:szCs w:val="22"/>
              </w:rPr>
              <w:t xml:space="preserve"> reducing medication errors.</w:t>
            </w:r>
          </w:p>
          <w:p w14:paraId="47ADB414" w14:textId="77777777" w:rsidR="0066338B" w:rsidRDefault="0066338B" w:rsidP="009A5865">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r w:rsidRPr="009A5865">
              <w:rPr>
                <w:rFonts w:asciiTheme="minorHAnsi" w:eastAsiaTheme="minorEastAsia" w:hAnsiTheme="minorHAnsi"/>
                <w:sz w:val="22"/>
                <w:szCs w:val="22"/>
              </w:rPr>
              <w:t>Full communication includes details of the sources of information, discrepancies identified, and reasons for changes.</w:t>
            </w:r>
          </w:p>
          <w:p w14:paraId="4D846EE8" w14:textId="77777777" w:rsidR="0066338B" w:rsidRPr="009A5865" w:rsidRDefault="0066338B" w:rsidP="009A5865">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2"/>
                <w:szCs w:val="22"/>
              </w:rPr>
            </w:pPr>
          </w:p>
          <w:p w14:paraId="22893FE0" w14:textId="77777777" w:rsidR="0066338B" w:rsidRPr="009A5865" w:rsidRDefault="0066338B" w:rsidP="0066338B">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9A5865">
              <w:rPr>
                <w:rFonts w:asciiTheme="minorHAnsi" w:hAnsiTheme="minorHAnsi" w:cs="Arial"/>
                <w:bCs/>
                <w:sz w:val="22"/>
                <w:szCs w:val="22"/>
              </w:rPr>
              <w:t xml:space="preserve">A study of 100 patients’ understanding of medications at discharge found about 15% were unaware that a new medication had been prescribed, and only half understood specific information about their medications, including dosages, dosing schedule, and purpose. </w:t>
            </w:r>
          </w:p>
          <w:p w14:paraId="033D8D42" w14:textId="77777777" w:rsidR="0066338B" w:rsidRDefault="0066338B" w:rsidP="0066338B">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9A5865">
              <w:rPr>
                <w:rFonts w:asciiTheme="minorHAnsi" w:hAnsiTheme="minorHAnsi" w:cs="Arial"/>
                <w:bCs/>
                <w:sz w:val="22"/>
                <w:szCs w:val="22"/>
              </w:rPr>
              <w:t>Patients generally remember and understand less than half of what clinicians explain to them.</w:t>
            </w:r>
          </w:p>
          <w:p w14:paraId="79C9E0A8" w14:textId="77777777" w:rsidR="0066338B" w:rsidRDefault="0066338B" w:rsidP="00173DBF">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p>
          <w:p w14:paraId="31EE0015" w14:textId="77777777" w:rsidR="00E77BA5" w:rsidRDefault="00E77BA5" w:rsidP="00173DBF">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p>
          <w:p w14:paraId="7E0EA772" w14:textId="45B6B119" w:rsidR="0066338B" w:rsidRDefault="0066338B" w:rsidP="00173DBF">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cs="Arial"/>
                <w:sz w:val="22"/>
                <w:szCs w:val="22"/>
              </w:rPr>
              <w:t xml:space="preserve">Record an accurate list of medicines so it is accessible or available for other users, and </w:t>
            </w:r>
            <w:r w:rsidR="00B20A9C">
              <w:rPr>
                <w:rFonts w:asciiTheme="minorHAnsi" w:hAnsiTheme="minorHAnsi" w:cs="Arial"/>
                <w:sz w:val="22"/>
                <w:szCs w:val="22"/>
              </w:rPr>
              <w:t>ask the patient or carer if they would like a p</w:t>
            </w:r>
            <w:r w:rsidR="00E77BA5">
              <w:rPr>
                <w:rFonts w:asciiTheme="minorHAnsi" w:hAnsiTheme="minorHAnsi" w:cs="Arial"/>
                <w:sz w:val="22"/>
                <w:szCs w:val="22"/>
              </w:rPr>
              <w:t>rint-</w:t>
            </w:r>
            <w:r w:rsidR="00B20A9C">
              <w:rPr>
                <w:rFonts w:asciiTheme="minorHAnsi" w:hAnsiTheme="minorHAnsi" w:cs="Arial"/>
                <w:sz w:val="22"/>
                <w:szCs w:val="22"/>
              </w:rPr>
              <w:t xml:space="preserve">out. </w:t>
            </w:r>
            <w:r w:rsidR="00B20A9C">
              <w:rPr>
                <w:rFonts w:asciiTheme="minorHAnsi" w:hAnsiTheme="minorHAnsi"/>
                <w:sz w:val="22"/>
              </w:rPr>
              <w:t>This could also</w:t>
            </w:r>
            <w:r>
              <w:rPr>
                <w:rFonts w:asciiTheme="minorHAnsi" w:hAnsiTheme="minorHAnsi"/>
                <w:sz w:val="22"/>
              </w:rPr>
              <w:t xml:space="preserve"> be in the form of a</w:t>
            </w:r>
            <w:r w:rsidRPr="004132EA">
              <w:rPr>
                <w:rFonts w:asciiTheme="minorHAnsi" w:hAnsiTheme="minorHAnsi"/>
                <w:sz w:val="22"/>
              </w:rPr>
              <w:t xml:space="preserve"> Yellow card</w:t>
            </w:r>
            <w:r>
              <w:rPr>
                <w:rFonts w:asciiTheme="minorHAnsi" w:hAnsiTheme="minorHAnsi"/>
                <w:sz w:val="22"/>
              </w:rPr>
              <w:t xml:space="preserve">. </w:t>
            </w:r>
          </w:p>
          <w:p w14:paraId="090CC99B" w14:textId="0CB4E33A" w:rsidR="00B20A9C" w:rsidRPr="00B20A9C" w:rsidRDefault="00B20A9C" w:rsidP="00173DBF">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Pr>
                <w:rFonts w:asciiTheme="minorHAnsi" w:hAnsiTheme="minorHAnsi"/>
                <w:sz w:val="22"/>
              </w:rPr>
              <w:t>An up-to-date medicines list is important for patients, carers and other health professionals to know which medi</w:t>
            </w:r>
            <w:r w:rsidR="00E77BA5">
              <w:rPr>
                <w:rFonts w:asciiTheme="minorHAnsi" w:hAnsiTheme="minorHAnsi"/>
                <w:sz w:val="22"/>
              </w:rPr>
              <w:t>ci</w:t>
            </w:r>
            <w:r>
              <w:rPr>
                <w:rFonts w:asciiTheme="minorHAnsi" w:hAnsiTheme="minorHAnsi"/>
                <w:sz w:val="22"/>
              </w:rPr>
              <w:t>nes they are taking and when.</w:t>
            </w:r>
          </w:p>
          <w:p w14:paraId="6E55B5F2" w14:textId="1FA9293E" w:rsidR="00B20A9C" w:rsidRDefault="0066338B" w:rsidP="00F94B9B">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Pr>
                <w:rFonts w:asciiTheme="minorHAnsi" w:hAnsiTheme="minorHAnsi"/>
                <w:sz w:val="22"/>
              </w:rPr>
              <w:t>Other relevant patient information may also be offered such as</w:t>
            </w:r>
            <w:r w:rsidRPr="004132EA">
              <w:rPr>
                <w:rFonts w:asciiTheme="minorHAnsi" w:hAnsiTheme="minorHAnsi"/>
                <w:sz w:val="22"/>
              </w:rPr>
              <w:t xml:space="preserve"> SafeRx</w:t>
            </w:r>
            <w:r>
              <w:rPr>
                <w:rFonts w:asciiTheme="minorHAnsi" w:hAnsiTheme="minorHAnsi"/>
                <w:sz w:val="22"/>
              </w:rPr>
              <w:t xml:space="preserve">® information sheets, </w:t>
            </w:r>
            <w:r w:rsidRPr="004132EA">
              <w:rPr>
                <w:rFonts w:asciiTheme="minorHAnsi" w:hAnsiTheme="minorHAnsi"/>
                <w:sz w:val="22"/>
              </w:rPr>
              <w:t>consumer medicine information sheet</w:t>
            </w:r>
            <w:r>
              <w:rPr>
                <w:rFonts w:asciiTheme="minorHAnsi" w:hAnsiTheme="minorHAnsi"/>
                <w:sz w:val="22"/>
              </w:rPr>
              <w:t>s</w:t>
            </w:r>
            <w:r w:rsidRPr="004132EA">
              <w:rPr>
                <w:rFonts w:asciiTheme="minorHAnsi" w:hAnsiTheme="minorHAnsi"/>
                <w:sz w:val="22"/>
              </w:rPr>
              <w:t xml:space="preserve"> or Self Care Card</w:t>
            </w:r>
            <w:r>
              <w:rPr>
                <w:rFonts w:asciiTheme="minorHAnsi" w:hAnsiTheme="minorHAnsi"/>
                <w:sz w:val="22"/>
              </w:rPr>
              <w:t>s.</w:t>
            </w:r>
          </w:p>
        </w:tc>
      </w:tr>
    </w:tbl>
    <w:p w14:paraId="753472C2" w14:textId="77777777" w:rsidR="00C452CE" w:rsidRDefault="00C452CE">
      <w:r>
        <w:rPr>
          <w:b/>
          <w:bCs/>
        </w:rPr>
        <w:br w:type="page"/>
      </w:r>
    </w:p>
    <w:tbl>
      <w:tblPr>
        <w:tblStyle w:val="LightGrid-Accent1"/>
        <w:tblW w:w="9384" w:type="dxa"/>
        <w:tblLayout w:type="fixed"/>
        <w:tblLook w:val="04A0" w:firstRow="1" w:lastRow="0" w:firstColumn="1" w:lastColumn="0" w:noHBand="0" w:noVBand="1"/>
      </w:tblPr>
      <w:tblGrid>
        <w:gridCol w:w="1526"/>
        <w:gridCol w:w="2410"/>
        <w:gridCol w:w="5448"/>
      </w:tblGrid>
      <w:tr w:rsidR="0066338B" w14:paraId="50801D8F" w14:textId="77777777" w:rsidTr="0066338B">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384" w:type="dxa"/>
            <w:gridSpan w:val="3"/>
          </w:tcPr>
          <w:p w14:paraId="5AE9A587" w14:textId="379FF4E9" w:rsidR="0066338B" w:rsidRPr="0066338B" w:rsidRDefault="0066338B" w:rsidP="00701C01">
            <w:pPr>
              <w:jc w:val="center"/>
              <w:rPr>
                <w:rFonts w:asciiTheme="minorHAnsi" w:hAnsiTheme="minorHAnsi"/>
                <w:color w:val="4F81BD" w:themeColor="accent1"/>
                <w:sz w:val="28"/>
                <w:szCs w:val="28"/>
              </w:rPr>
            </w:pPr>
            <w:r>
              <w:rPr>
                <w:rFonts w:asciiTheme="minorHAnsi" w:hAnsiTheme="minorHAnsi"/>
                <w:color w:val="4F81BD" w:themeColor="accent1"/>
                <w:sz w:val="28"/>
                <w:szCs w:val="28"/>
              </w:rPr>
              <w:lastRenderedPageBreak/>
              <w:t>Outcome measures</w:t>
            </w:r>
            <w:r w:rsidR="002D7B59">
              <w:rPr>
                <w:rFonts w:asciiTheme="minorHAnsi" w:hAnsiTheme="minorHAnsi"/>
                <w:color w:val="4F81BD" w:themeColor="accent1"/>
                <w:sz w:val="28"/>
                <w:szCs w:val="28"/>
              </w:rPr>
              <w:t xml:space="preserve"> –</w:t>
            </w:r>
            <w:r w:rsidR="00701C01">
              <w:rPr>
                <w:rFonts w:asciiTheme="minorHAnsi" w:hAnsiTheme="minorHAnsi"/>
                <w:color w:val="4F81BD" w:themeColor="accent1"/>
                <w:sz w:val="28"/>
                <w:szCs w:val="28"/>
              </w:rPr>
              <w:t xml:space="preserve"> </w:t>
            </w:r>
            <w:r w:rsidR="002D7B59">
              <w:rPr>
                <w:rFonts w:asciiTheme="minorHAnsi" w:hAnsiTheme="minorHAnsi"/>
                <w:color w:val="4F81BD" w:themeColor="accent1"/>
                <w:sz w:val="28"/>
                <w:szCs w:val="28"/>
              </w:rPr>
              <w:t xml:space="preserve">completed only if next GP script </w:t>
            </w:r>
            <w:r w:rsidR="00C452CE">
              <w:rPr>
                <w:rFonts w:asciiTheme="minorHAnsi" w:hAnsiTheme="minorHAnsi"/>
                <w:color w:val="4F81BD" w:themeColor="accent1"/>
                <w:sz w:val="28"/>
                <w:szCs w:val="28"/>
              </w:rPr>
              <w:t xml:space="preserve">is </w:t>
            </w:r>
            <w:r w:rsidR="002D7B59">
              <w:rPr>
                <w:rFonts w:asciiTheme="minorHAnsi" w:hAnsiTheme="minorHAnsi"/>
                <w:color w:val="4F81BD" w:themeColor="accent1"/>
                <w:sz w:val="28"/>
                <w:szCs w:val="28"/>
              </w:rPr>
              <w:t>presented</w:t>
            </w:r>
          </w:p>
        </w:tc>
      </w:tr>
      <w:tr w:rsidR="00A42BC4" w14:paraId="4A6E1A91" w14:textId="77777777" w:rsidTr="002D7B59">
        <w:trPr>
          <w:cnfStyle w:val="000000100000" w:firstRow="0" w:lastRow="0" w:firstColumn="0" w:lastColumn="0" w:oddVBand="0" w:evenVBand="0" w:oddHBand="1" w:evenHBand="0" w:firstRowFirstColumn="0" w:firstRowLastColumn="0" w:lastRowFirstColumn="0" w:lastRowLastColumn="0"/>
          <w:cantSplit/>
          <w:trHeight w:val="5146"/>
        </w:trPr>
        <w:tc>
          <w:tcPr>
            <w:cnfStyle w:val="001000000000" w:firstRow="0" w:lastRow="0" w:firstColumn="1" w:lastColumn="0" w:oddVBand="0" w:evenVBand="0" w:oddHBand="0" w:evenHBand="0" w:firstRowFirstColumn="0" w:firstRowLastColumn="0" w:lastRowFirstColumn="0" w:lastRowLastColumn="0"/>
            <w:tcW w:w="1526" w:type="dxa"/>
          </w:tcPr>
          <w:p w14:paraId="64B3BE29" w14:textId="77777777" w:rsidR="00A42BC4" w:rsidRPr="002F7CF2" w:rsidRDefault="00A42BC4" w:rsidP="002F7CF2">
            <w:pPr>
              <w:rPr>
                <w:rFonts w:asciiTheme="minorHAnsi" w:eastAsiaTheme="minorEastAsia" w:hAnsiTheme="minorHAnsi"/>
                <w:bCs w:val="0"/>
                <w:sz w:val="22"/>
              </w:rPr>
            </w:pPr>
            <w:r>
              <w:rPr>
                <w:rFonts w:asciiTheme="minorHAnsi" w:eastAsiaTheme="minorEastAsia" w:hAnsiTheme="minorHAnsi"/>
                <w:sz w:val="22"/>
              </w:rPr>
              <w:t>4a</w:t>
            </w:r>
          </w:p>
          <w:p w14:paraId="3D50B05F" w14:textId="77777777" w:rsidR="00A42BC4" w:rsidRDefault="00A42BC4" w:rsidP="002F7CF2">
            <w:pPr>
              <w:rPr>
                <w:rFonts w:asciiTheme="minorHAnsi" w:eastAsiaTheme="minorEastAsia" w:hAnsiTheme="minorHAnsi"/>
                <w:sz w:val="22"/>
              </w:rPr>
            </w:pPr>
          </w:p>
          <w:p w14:paraId="5B8AF62A" w14:textId="77777777" w:rsidR="00A42BC4" w:rsidRDefault="00A42BC4" w:rsidP="002F7CF2">
            <w:pPr>
              <w:rPr>
                <w:rFonts w:asciiTheme="minorHAnsi" w:eastAsiaTheme="minorEastAsia" w:hAnsiTheme="minorHAnsi"/>
                <w:sz w:val="22"/>
              </w:rPr>
            </w:pPr>
          </w:p>
          <w:p w14:paraId="7D12984C" w14:textId="77777777" w:rsidR="00A42BC4" w:rsidRDefault="00A42BC4" w:rsidP="002F7CF2">
            <w:pPr>
              <w:rPr>
                <w:rFonts w:asciiTheme="minorHAnsi" w:eastAsiaTheme="minorEastAsia" w:hAnsiTheme="minorHAnsi"/>
                <w:sz w:val="22"/>
              </w:rPr>
            </w:pPr>
          </w:p>
          <w:p w14:paraId="4D69A327" w14:textId="77777777" w:rsidR="00A42BC4" w:rsidRDefault="00A42BC4" w:rsidP="002F7CF2">
            <w:pPr>
              <w:rPr>
                <w:rFonts w:asciiTheme="minorHAnsi" w:eastAsiaTheme="minorEastAsia" w:hAnsiTheme="minorHAnsi"/>
                <w:sz w:val="22"/>
              </w:rPr>
            </w:pPr>
          </w:p>
          <w:p w14:paraId="68A4FFA2" w14:textId="77777777" w:rsidR="00A42BC4" w:rsidRDefault="00A42BC4" w:rsidP="002F7CF2">
            <w:pPr>
              <w:rPr>
                <w:rFonts w:asciiTheme="minorHAnsi" w:eastAsiaTheme="minorEastAsia" w:hAnsiTheme="minorHAnsi"/>
                <w:sz w:val="22"/>
              </w:rPr>
            </w:pPr>
          </w:p>
          <w:p w14:paraId="1CEFDC58" w14:textId="77777777" w:rsidR="00A42BC4" w:rsidRDefault="00A42BC4" w:rsidP="002F7CF2">
            <w:pPr>
              <w:rPr>
                <w:rFonts w:asciiTheme="minorHAnsi" w:eastAsiaTheme="minorEastAsia" w:hAnsiTheme="minorHAnsi"/>
                <w:sz w:val="22"/>
              </w:rPr>
            </w:pPr>
          </w:p>
          <w:p w14:paraId="38E4E46D" w14:textId="77777777" w:rsidR="00A42BC4" w:rsidRDefault="00A42BC4" w:rsidP="002F7CF2">
            <w:pPr>
              <w:rPr>
                <w:rFonts w:asciiTheme="minorHAnsi" w:eastAsiaTheme="minorEastAsia" w:hAnsiTheme="minorHAnsi"/>
                <w:sz w:val="22"/>
              </w:rPr>
            </w:pPr>
          </w:p>
          <w:p w14:paraId="56EDF256" w14:textId="77777777" w:rsidR="00A42BC4" w:rsidRDefault="00A42BC4" w:rsidP="002F7CF2">
            <w:pPr>
              <w:rPr>
                <w:rFonts w:asciiTheme="minorHAnsi" w:eastAsiaTheme="minorEastAsia" w:hAnsiTheme="minorHAnsi"/>
                <w:sz w:val="22"/>
              </w:rPr>
            </w:pPr>
          </w:p>
          <w:p w14:paraId="4465D25D" w14:textId="77777777" w:rsidR="002D7B59" w:rsidRDefault="002D7B59" w:rsidP="002F7CF2">
            <w:pPr>
              <w:rPr>
                <w:rFonts w:asciiTheme="minorHAnsi" w:eastAsiaTheme="minorEastAsia" w:hAnsiTheme="minorHAnsi"/>
                <w:sz w:val="22"/>
              </w:rPr>
            </w:pPr>
          </w:p>
          <w:p w14:paraId="11440863" w14:textId="77777777" w:rsidR="002D7B59" w:rsidRDefault="002D7B59" w:rsidP="002F7CF2">
            <w:pPr>
              <w:rPr>
                <w:rFonts w:asciiTheme="minorHAnsi" w:eastAsiaTheme="minorEastAsia" w:hAnsiTheme="minorHAnsi"/>
                <w:sz w:val="22"/>
              </w:rPr>
            </w:pPr>
          </w:p>
          <w:p w14:paraId="1B6FD8EE" w14:textId="77777777" w:rsidR="00C452CE" w:rsidRDefault="00C452CE" w:rsidP="002F7CF2">
            <w:pPr>
              <w:rPr>
                <w:rFonts w:asciiTheme="minorHAnsi" w:eastAsiaTheme="minorEastAsia" w:hAnsiTheme="minorHAnsi"/>
                <w:sz w:val="22"/>
              </w:rPr>
            </w:pPr>
          </w:p>
          <w:p w14:paraId="3EE38E96" w14:textId="77777777" w:rsidR="00A42BC4" w:rsidRDefault="00A42BC4" w:rsidP="002F7CF2">
            <w:pPr>
              <w:rPr>
                <w:rFonts w:asciiTheme="minorHAnsi" w:eastAsiaTheme="minorEastAsia" w:hAnsiTheme="minorHAnsi"/>
                <w:sz w:val="22"/>
              </w:rPr>
            </w:pPr>
            <w:r>
              <w:rPr>
                <w:rFonts w:asciiTheme="minorHAnsi" w:eastAsiaTheme="minorEastAsia" w:hAnsiTheme="minorHAnsi"/>
                <w:sz w:val="22"/>
              </w:rPr>
              <w:t>4b</w:t>
            </w:r>
          </w:p>
          <w:p w14:paraId="3AE1F1C0" w14:textId="77777777" w:rsidR="00A42BC4" w:rsidRDefault="00A42BC4" w:rsidP="002F7CF2">
            <w:pPr>
              <w:rPr>
                <w:rFonts w:asciiTheme="minorHAnsi" w:eastAsiaTheme="minorEastAsia" w:hAnsiTheme="minorHAnsi"/>
                <w:sz w:val="22"/>
              </w:rPr>
            </w:pPr>
          </w:p>
          <w:p w14:paraId="09042F37" w14:textId="77777777" w:rsidR="00A42BC4" w:rsidRDefault="00A42BC4" w:rsidP="002F7CF2">
            <w:pPr>
              <w:rPr>
                <w:rFonts w:asciiTheme="minorHAnsi" w:eastAsiaTheme="minorEastAsia" w:hAnsiTheme="minorHAnsi"/>
                <w:sz w:val="22"/>
              </w:rPr>
            </w:pPr>
          </w:p>
          <w:p w14:paraId="00940A01" w14:textId="77777777" w:rsidR="00A42BC4" w:rsidRDefault="00A42BC4" w:rsidP="002F7CF2">
            <w:pPr>
              <w:rPr>
                <w:rFonts w:asciiTheme="minorHAnsi" w:eastAsiaTheme="minorEastAsia" w:hAnsiTheme="minorHAnsi"/>
                <w:sz w:val="22"/>
              </w:rPr>
            </w:pPr>
          </w:p>
          <w:p w14:paraId="4A50849B" w14:textId="77777777" w:rsidR="00A42BC4" w:rsidRDefault="00A42BC4" w:rsidP="002F7CF2">
            <w:pPr>
              <w:rPr>
                <w:rFonts w:asciiTheme="minorHAnsi" w:eastAsiaTheme="minorEastAsia" w:hAnsiTheme="minorHAnsi"/>
                <w:sz w:val="22"/>
              </w:rPr>
            </w:pPr>
          </w:p>
          <w:p w14:paraId="0DFC09A7" w14:textId="77777777" w:rsidR="00A42BC4" w:rsidRDefault="00A42BC4" w:rsidP="002F7CF2">
            <w:pPr>
              <w:rPr>
                <w:rFonts w:asciiTheme="minorHAnsi" w:eastAsiaTheme="minorEastAsia" w:hAnsiTheme="minorHAnsi"/>
                <w:sz w:val="22"/>
              </w:rPr>
            </w:pPr>
          </w:p>
          <w:p w14:paraId="1FBA815C" w14:textId="337A2AD9" w:rsidR="00A42BC4" w:rsidRPr="002F7CF2" w:rsidRDefault="00A42BC4" w:rsidP="002F7CF2">
            <w:pPr>
              <w:rPr>
                <w:rFonts w:asciiTheme="minorHAnsi" w:eastAsiaTheme="minorEastAsia" w:hAnsiTheme="minorHAnsi"/>
                <w:b w:val="0"/>
                <w:sz w:val="22"/>
              </w:rPr>
            </w:pPr>
          </w:p>
        </w:tc>
        <w:tc>
          <w:tcPr>
            <w:tcW w:w="2410" w:type="dxa"/>
          </w:tcPr>
          <w:p w14:paraId="51017C70" w14:textId="175BE169" w:rsidR="00A42BC4" w:rsidRPr="00D71F08" w:rsidRDefault="00015840"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rPr>
            </w:pPr>
            <w:r>
              <w:rPr>
                <w:rFonts w:asciiTheme="minorHAnsi" w:eastAsiaTheme="minorEastAsia" w:hAnsiTheme="minorHAnsi"/>
                <w:b/>
                <w:sz w:val="22"/>
              </w:rPr>
              <w:t xml:space="preserve">Is there evidence that the </w:t>
            </w:r>
            <w:r w:rsidR="00A42BC4">
              <w:rPr>
                <w:rFonts w:asciiTheme="minorHAnsi" w:eastAsiaTheme="minorEastAsia" w:hAnsiTheme="minorHAnsi"/>
                <w:b/>
                <w:sz w:val="22"/>
              </w:rPr>
              <w:t>next GP script</w:t>
            </w:r>
            <w:r>
              <w:rPr>
                <w:rFonts w:asciiTheme="minorHAnsi" w:eastAsiaTheme="minorEastAsia" w:hAnsiTheme="minorHAnsi"/>
                <w:b/>
                <w:sz w:val="22"/>
              </w:rPr>
              <w:t xml:space="preserve"> </w:t>
            </w:r>
            <w:r w:rsidR="002D7B59">
              <w:rPr>
                <w:rFonts w:asciiTheme="minorHAnsi" w:eastAsiaTheme="minorEastAsia" w:hAnsiTheme="minorHAnsi"/>
                <w:b/>
                <w:sz w:val="22"/>
              </w:rPr>
              <w:t>has been checked with the up-to-date medicines list in the pharmacy?</w:t>
            </w:r>
          </w:p>
          <w:p w14:paraId="72CCC40E" w14:textId="3AE34665" w:rsidR="00A42BC4" w:rsidRPr="00015840" w:rsidRDefault="00A42BC4"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8"/>
                <w:szCs w:val="32"/>
              </w:rPr>
            </w:pPr>
            <w:r w:rsidRPr="00FC689A">
              <w:rPr>
                <w:rFonts w:asciiTheme="minorHAnsi" w:eastAsiaTheme="minorEastAsia" w:hAnsiTheme="minorHAnsi"/>
                <w:sz w:val="22"/>
              </w:rPr>
              <w:t>Yes</w:t>
            </w:r>
            <w:r w:rsidR="00015840">
              <w:rPr>
                <w:rFonts w:asciiTheme="minorHAnsi" w:eastAsiaTheme="minorEastAsia" w:hAnsiTheme="minorHAnsi"/>
                <w:sz w:val="22"/>
              </w:rPr>
              <w:t xml:space="preserve"> </w:t>
            </w:r>
            <w:r w:rsidRPr="00FC689A">
              <w:rPr>
                <w:rFonts w:asciiTheme="minorHAnsi" w:eastAsiaTheme="minorEastAsia" w:hAnsiTheme="minorHAnsi"/>
                <w:sz w:val="28"/>
                <w:szCs w:val="32"/>
              </w:rPr>
              <w:t>□</w:t>
            </w:r>
            <w:r>
              <w:rPr>
                <w:rFonts w:asciiTheme="minorHAnsi" w:eastAsiaTheme="minorEastAsia" w:hAnsiTheme="minorHAnsi"/>
                <w:sz w:val="22"/>
              </w:rPr>
              <w:tab/>
            </w:r>
            <w:r w:rsidRPr="00FC689A">
              <w:rPr>
                <w:rFonts w:asciiTheme="minorHAnsi" w:eastAsiaTheme="minorEastAsia" w:hAnsiTheme="minorHAnsi"/>
                <w:sz w:val="22"/>
              </w:rPr>
              <w:t>No</w:t>
            </w:r>
            <w:r w:rsidR="00015840">
              <w:rPr>
                <w:rFonts w:asciiTheme="minorHAnsi" w:eastAsiaTheme="minorEastAsia" w:hAnsiTheme="minorHAnsi"/>
                <w:sz w:val="22"/>
              </w:rPr>
              <w:t xml:space="preserve"> </w:t>
            </w:r>
            <w:r w:rsidRPr="00FC689A">
              <w:rPr>
                <w:rFonts w:asciiTheme="minorHAnsi" w:eastAsiaTheme="minorEastAsia" w:hAnsiTheme="minorHAnsi"/>
                <w:sz w:val="28"/>
                <w:szCs w:val="32"/>
              </w:rPr>
              <w:t>□</w:t>
            </w:r>
            <w:r w:rsidR="00015840">
              <w:rPr>
                <w:rFonts w:asciiTheme="minorHAnsi" w:eastAsiaTheme="minorEastAsia" w:hAnsiTheme="minorHAnsi"/>
                <w:sz w:val="28"/>
                <w:szCs w:val="32"/>
              </w:rPr>
              <w:t xml:space="preserve">   </w:t>
            </w:r>
          </w:p>
          <w:p w14:paraId="348A4978" w14:textId="77777777" w:rsidR="00A42BC4" w:rsidRDefault="00A42BC4"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38314827" w14:textId="77777777" w:rsidR="00A42BC4" w:rsidRDefault="00A42BC4"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55A9C58D" w14:textId="77777777" w:rsidR="00A42BC4" w:rsidRDefault="00A42BC4"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417C419D" w14:textId="77777777" w:rsidR="00A42BC4" w:rsidRDefault="00A42BC4"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7B95FF08" w14:textId="77777777" w:rsidR="002D7B59" w:rsidRDefault="002D7B59"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2CE1D471" w14:textId="77777777" w:rsidR="00C452CE" w:rsidRDefault="00C452CE"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p>
          <w:p w14:paraId="78148648" w14:textId="49F949EE" w:rsidR="00A42BC4" w:rsidRDefault="002D7B59"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sz w:val="22"/>
                <w:szCs w:val="22"/>
              </w:rPr>
            </w:pPr>
            <w:r>
              <w:rPr>
                <w:rFonts w:asciiTheme="minorHAnsi" w:eastAsiaTheme="minorEastAsia" w:hAnsiTheme="minorHAnsi"/>
                <w:b/>
                <w:sz w:val="22"/>
                <w:szCs w:val="22"/>
              </w:rPr>
              <w:t>If there are any discrepancies, have you clarified and documented these?</w:t>
            </w:r>
          </w:p>
          <w:p w14:paraId="174B0221" w14:textId="58574861" w:rsidR="00A42BC4" w:rsidRDefault="00A42BC4" w:rsidP="00173DB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8"/>
                <w:szCs w:val="32"/>
              </w:rPr>
            </w:pPr>
            <w:r w:rsidRPr="00FC689A">
              <w:rPr>
                <w:rFonts w:asciiTheme="minorHAnsi" w:eastAsiaTheme="minorEastAsia" w:hAnsiTheme="minorHAnsi"/>
                <w:sz w:val="22"/>
              </w:rPr>
              <w:t>Yes</w:t>
            </w:r>
            <w:r>
              <w:rPr>
                <w:rFonts w:asciiTheme="minorHAnsi" w:eastAsiaTheme="minorEastAsia" w:hAnsiTheme="minorHAnsi"/>
                <w:sz w:val="22"/>
              </w:rPr>
              <w:t xml:space="preserve"> </w:t>
            </w:r>
            <w:r w:rsidRPr="00FC689A">
              <w:rPr>
                <w:rFonts w:asciiTheme="minorHAnsi" w:eastAsiaTheme="minorEastAsia" w:hAnsiTheme="minorHAnsi"/>
                <w:sz w:val="28"/>
                <w:szCs w:val="32"/>
              </w:rPr>
              <w:t>□</w:t>
            </w:r>
            <w:r>
              <w:rPr>
                <w:rFonts w:asciiTheme="minorHAnsi" w:eastAsiaTheme="minorEastAsia" w:hAnsiTheme="minorHAnsi"/>
                <w:sz w:val="22"/>
              </w:rPr>
              <w:tab/>
            </w:r>
            <w:r w:rsidRPr="00FC689A">
              <w:rPr>
                <w:rFonts w:asciiTheme="minorHAnsi" w:eastAsiaTheme="minorEastAsia" w:hAnsiTheme="minorHAnsi"/>
                <w:sz w:val="22"/>
              </w:rPr>
              <w:t>No</w:t>
            </w:r>
            <w:r w:rsidR="00015840">
              <w:rPr>
                <w:rFonts w:asciiTheme="minorHAnsi" w:eastAsiaTheme="minorEastAsia" w:hAnsiTheme="minorHAnsi"/>
                <w:sz w:val="22"/>
              </w:rPr>
              <w:t xml:space="preserve"> </w:t>
            </w:r>
            <w:r w:rsidRPr="00FC689A">
              <w:rPr>
                <w:rFonts w:asciiTheme="minorHAnsi" w:eastAsiaTheme="minorEastAsia" w:hAnsiTheme="minorHAnsi"/>
                <w:sz w:val="28"/>
                <w:szCs w:val="32"/>
              </w:rPr>
              <w:t>□</w:t>
            </w:r>
            <w:r w:rsidR="00015840">
              <w:rPr>
                <w:rFonts w:asciiTheme="minorHAnsi" w:eastAsiaTheme="minorEastAsia" w:hAnsiTheme="minorHAnsi"/>
                <w:sz w:val="28"/>
                <w:szCs w:val="32"/>
              </w:rPr>
              <w:t xml:space="preserve">   </w:t>
            </w:r>
            <w:r w:rsidRPr="0066338B">
              <w:rPr>
                <w:rFonts w:asciiTheme="minorHAnsi" w:eastAsiaTheme="minorEastAsia" w:hAnsiTheme="minorHAnsi"/>
                <w:sz w:val="22"/>
                <w:szCs w:val="22"/>
              </w:rPr>
              <w:t>N/A</w:t>
            </w:r>
            <w:r w:rsidR="00015840">
              <w:rPr>
                <w:rFonts w:asciiTheme="minorHAnsi" w:eastAsiaTheme="minorEastAsia" w:hAnsiTheme="minorHAnsi"/>
                <w:sz w:val="22"/>
                <w:szCs w:val="22"/>
              </w:rPr>
              <w:t xml:space="preserve"> </w:t>
            </w:r>
            <w:r w:rsidRPr="00FC689A">
              <w:rPr>
                <w:rFonts w:asciiTheme="minorHAnsi" w:eastAsiaTheme="minorEastAsia" w:hAnsiTheme="minorHAnsi"/>
                <w:sz w:val="28"/>
                <w:szCs w:val="32"/>
              </w:rPr>
              <w:t>□</w:t>
            </w:r>
          </w:p>
          <w:p w14:paraId="410FC29C" w14:textId="42088E4E" w:rsidR="00A42BC4" w:rsidRPr="00015840" w:rsidRDefault="00A42BC4" w:rsidP="00015840">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sz w:val="28"/>
                <w:szCs w:val="32"/>
              </w:rPr>
            </w:pPr>
          </w:p>
        </w:tc>
        <w:tc>
          <w:tcPr>
            <w:tcW w:w="5448" w:type="dxa"/>
          </w:tcPr>
          <w:p w14:paraId="6B2D20D5" w14:textId="62DEE123" w:rsidR="00A42BC4" w:rsidRDefault="00A42BC4" w:rsidP="0066338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Patients who have been discharged from hospital or </w:t>
            </w:r>
            <w:r w:rsidR="00C452CE">
              <w:rPr>
                <w:rFonts w:asciiTheme="minorHAnsi" w:hAnsiTheme="minorHAnsi"/>
                <w:sz w:val="22"/>
                <w:szCs w:val="22"/>
              </w:rPr>
              <w:t xml:space="preserve">have been </w:t>
            </w:r>
            <w:r>
              <w:rPr>
                <w:rFonts w:asciiTheme="minorHAnsi" w:hAnsiTheme="minorHAnsi"/>
                <w:sz w:val="22"/>
                <w:szCs w:val="22"/>
              </w:rPr>
              <w:t xml:space="preserve">to an outpatient clinic are generally given a prescription with </w:t>
            </w:r>
            <w:r w:rsidR="00C452CE">
              <w:rPr>
                <w:rFonts w:asciiTheme="minorHAnsi" w:hAnsiTheme="minorHAnsi"/>
                <w:sz w:val="22"/>
                <w:szCs w:val="22"/>
              </w:rPr>
              <w:t xml:space="preserve">a </w:t>
            </w:r>
            <w:r>
              <w:rPr>
                <w:rFonts w:asciiTheme="minorHAnsi" w:hAnsiTheme="minorHAnsi"/>
                <w:sz w:val="22"/>
                <w:szCs w:val="22"/>
              </w:rPr>
              <w:t>1 month supply of medicines. Upon returning to their GP, they will receive a new p</w:t>
            </w:r>
            <w:r w:rsidR="00B20A9C">
              <w:rPr>
                <w:rFonts w:asciiTheme="minorHAnsi" w:hAnsiTheme="minorHAnsi"/>
                <w:sz w:val="22"/>
                <w:szCs w:val="22"/>
              </w:rPr>
              <w:t>rescription that</w:t>
            </w:r>
            <w:r>
              <w:rPr>
                <w:rFonts w:asciiTheme="minorHAnsi" w:hAnsiTheme="minorHAnsi"/>
                <w:sz w:val="22"/>
                <w:szCs w:val="22"/>
              </w:rPr>
              <w:t xml:space="preserve"> may not have been reconciled with the changes made in hospital or at the outpatient appointment. It is important that this n</w:t>
            </w:r>
            <w:r w:rsidR="00B20A9C">
              <w:rPr>
                <w:rFonts w:asciiTheme="minorHAnsi" w:hAnsiTheme="minorHAnsi"/>
                <w:sz w:val="22"/>
                <w:szCs w:val="22"/>
              </w:rPr>
              <w:t>e</w:t>
            </w:r>
            <w:r>
              <w:rPr>
                <w:rFonts w:asciiTheme="minorHAnsi" w:hAnsiTheme="minorHAnsi"/>
                <w:sz w:val="22"/>
                <w:szCs w:val="22"/>
              </w:rPr>
              <w:t xml:space="preserve">w GP script is carefully checked with the patient history and previous </w:t>
            </w:r>
            <w:proofErr w:type="spellStart"/>
            <w:r>
              <w:rPr>
                <w:rFonts w:asciiTheme="minorHAnsi" w:hAnsiTheme="minorHAnsi"/>
                <w:sz w:val="22"/>
                <w:szCs w:val="22"/>
              </w:rPr>
              <w:t>dispensings</w:t>
            </w:r>
            <w:proofErr w:type="spellEnd"/>
            <w:r>
              <w:rPr>
                <w:rFonts w:asciiTheme="minorHAnsi" w:hAnsiTheme="minorHAnsi"/>
                <w:sz w:val="22"/>
                <w:szCs w:val="22"/>
              </w:rPr>
              <w:t xml:space="preserve"> to make sure it is up-to-date. </w:t>
            </w:r>
          </w:p>
          <w:p w14:paraId="282D24C1" w14:textId="77777777" w:rsidR="00A42BC4" w:rsidRDefault="00A42BC4" w:rsidP="0066338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Check the new script against the most up-to-date list you have on </w:t>
            </w:r>
            <w:proofErr w:type="spellStart"/>
            <w:r>
              <w:rPr>
                <w:rFonts w:asciiTheme="minorHAnsi" w:hAnsiTheme="minorHAnsi"/>
                <w:sz w:val="22"/>
                <w:szCs w:val="22"/>
              </w:rPr>
              <w:t>Toniq</w:t>
            </w:r>
            <w:proofErr w:type="spellEnd"/>
            <w:r>
              <w:rPr>
                <w:rFonts w:asciiTheme="minorHAnsi" w:hAnsiTheme="minorHAnsi"/>
                <w:sz w:val="22"/>
                <w:szCs w:val="22"/>
              </w:rPr>
              <w:t xml:space="preserve"> or </w:t>
            </w:r>
            <w:proofErr w:type="spellStart"/>
            <w:r>
              <w:rPr>
                <w:rFonts w:asciiTheme="minorHAnsi" w:hAnsiTheme="minorHAnsi"/>
                <w:sz w:val="22"/>
                <w:szCs w:val="22"/>
              </w:rPr>
              <w:t>RxOne</w:t>
            </w:r>
            <w:proofErr w:type="spellEnd"/>
          </w:p>
          <w:p w14:paraId="66E7D18F" w14:textId="77777777" w:rsidR="00A42BC4" w:rsidRDefault="00A42BC4" w:rsidP="0066338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p w14:paraId="3F7D66B3" w14:textId="1FB28792" w:rsidR="00A42BC4" w:rsidRDefault="00A42BC4" w:rsidP="0066338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To check if the changes are intentional, contact the GP to let them kno</w:t>
            </w:r>
            <w:r w:rsidR="00C452CE">
              <w:rPr>
                <w:rFonts w:asciiTheme="minorHAnsi" w:hAnsiTheme="minorHAnsi"/>
                <w:sz w:val="22"/>
                <w:szCs w:val="22"/>
              </w:rPr>
              <w:t>w that the discharge or outpatient script was</w:t>
            </w:r>
            <w:r>
              <w:rPr>
                <w:rFonts w:asciiTheme="minorHAnsi" w:hAnsiTheme="minorHAnsi"/>
                <w:sz w:val="22"/>
                <w:szCs w:val="22"/>
              </w:rPr>
              <w:t xml:space="preserve"> different. The GP may not have realised the medicines were changed in hospital (unintentional), or they may have decided to make further changes, or return to the previous medicine or dose (intentional)</w:t>
            </w:r>
            <w:r w:rsidR="00C452CE">
              <w:rPr>
                <w:rFonts w:asciiTheme="minorHAnsi" w:hAnsiTheme="minorHAnsi"/>
                <w:sz w:val="22"/>
                <w:szCs w:val="22"/>
              </w:rPr>
              <w:t>. If the</w:t>
            </w:r>
            <w:r w:rsidR="002D7B59">
              <w:rPr>
                <w:rFonts w:asciiTheme="minorHAnsi" w:hAnsiTheme="minorHAnsi"/>
                <w:sz w:val="22"/>
                <w:szCs w:val="22"/>
              </w:rPr>
              <w:t xml:space="preserve"> patient is fully aware the GP has intentionally changed the medicines and knows they are different to the discharge prescription, this can be considered a clarified discrepancy.</w:t>
            </w:r>
          </w:p>
          <w:p w14:paraId="30A1C2D2" w14:textId="2330B58C" w:rsidR="002D7B59" w:rsidRDefault="002D7B59" w:rsidP="0066338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Yes = discrepancies have been clarified to determine if intentional or not</w:t>
            </w:r>
          </w:p>
          <w:p w14:paraId="48BBB905" w14:textId="3077B5AB" w:rsidR="002D7B59" w:rsidRDefault="002D7B59" w:rsidP="0066338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No = have not clarified with GP or patient</w:t>
            </w:r>
          </w:p>
          <w:p w14:paraId="6E9FAC71" w14:textId="77777777" w:rsidR="00107147" w:rsidRDefault="002D7B59" w:rsidP="0066338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N/A = there were no discrepancies</w:t>
            </w:r>
            <w:r w:rsidR="00107147">
              <w:rPr>
                <w:rFonts w:asciiTheme="minorHAnsi" w:hAnsiTheme="minorHAnsi"/>
                <w:sz w:val="22"/>
                <w:szCs w:val="22"/>
              </w:rPr>
              <w:t xml:space="preserve">. </w:t>
            </w:r>
          </w:p>
          <w:p w14:paraId="14A9A00F" w14:textId="1B7E6016" w:rsidR="00C452CE" w:rsidRPr="002D7B59" w:rsidRDefault="00C452CE" w:rsidP="0066338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bl>
    <w:p w14:paraId="7CFE1293" w14:textId="64B5E0A3" w:rsidR="00775FE3" w:rsidRPr="00FC1012" w:rsidRDefault="00775FE3" w:rsidP="00775FE3">
      <w:pPr>
        <w:rPr>
          <w:rFonts w:asciiTheme="minorHAnsi" w:eastAsiaTheme="minorEastAsia" w:hAnsiTheme="minorHAnsi"/>
          <w:sz w:val="22"/>
          <w:szCs w:val="22"/>
        </w:rPr>
      </w:pPr>
    </w:p>
    <w:p w14:paraId="3A1B92CE" w14:textId="77777777" w:rsidR="00775FE3" w:rsidRPr="00FC1012" w:rsidRDefault="00775FE3" w:rsidP="00775FE3">
      <w:pPr>
        <w:rPr>
          <w:rFonts w:asciiTheme="minorHAnsi" w:eastAsiaTheme="minorEastAsia" w:hAnsiTheme="minorHAnsi"/>
          <w:sz w:val="22"/>
          <w:szCs w:val="22"/>
        </w:rPr>
      </w:pPr>
    </w:p>
    <w:p w14:paraId="33FCFAA4" w14:textId="77777777" w:rsidR="001160BB" w:rsidRPr="00B26A87" w:rsidRDefault="001160BB" w:rsidP="001160BB">
      <w:pPr>
        <w:rPr>
          <w:rFonts w:asciiTheme="minorHAnsi" w:hAnsiTheme="minorHAnsi"/>
          <w:b/>
          <w:color w:val="4F81BD" w:themeColor="accent1"/>
          <w:sz w:val="28"/>
          <w:szCs w:val="28"/>
        </w:rPr>
      </w:pPr>
      <w:r w:rsidRPr="00B26A87">
        <w:rPr>
          <w:rFonts w:asciiTheme="minorHAnsi" w:hAnsiTheme="minorHAnsi"/>
          <w:b/>
          <w:color w:val="4F81BD" w:themeColor="accent1"/>
          <w:sz w:val="28"/>
          <w:szCs w:val="28"/>
          <w:lang w:val="en-GB"/>
        </w:rPr>
        <w:t>Randomising patients </w:t>
      </w:r>
    </w:p>
    <w:p w14:paraId="0B283754" w14:textId="77777777" w:rsidR="001160BB" w:rsidRPr="00B26A87" w:rsidRDefault="001160BB" w:rsidP="001160BB">
      <w:pPr>
        <w:rPr>
          <w:rFonts w:asciiTheme="minorHAnsi" w:hAnsiTheme="minorHAnsi"/>
          <w:sz w:val="22"/>
          <w:szCs w:val="22"/>
        </w:rPr>
      </w:pPr>
      <w:r w:rsidRPr="00B26A87">
        <w:rPr>
          <w:rFonts w:asciiTheme="minorHAnsi" w:hAnsiTheme="minorHAnsi"/>
          <w:b/>
          <w:bCs/>
          <w:sz w:val="22"/>
          <w:szCs w:val="22"/>
          <w:lang w:val="en-GB"/>
        </w:rPr>
        <w:t xml:space="preserve">For sample sizes up to 10 </w:t>
      </w:r>
    </w:p>
    <w:p w14:paraId="20DF4B83" w14:textId="77777777" w:rsidR="001160BB" w:rsidRPr="00B26A87" w:rsidRDefault="001160BB" w:rsidP="001160BB">
      <w:pPr>
        <w:spacing w:line="276" w:lineRule="auto"/>
        <w:rPr>
          <w:rFonts w:asciiTheme="minorHAnsi" w:hAnsiTheme="minorHAnsi"/>
          <w:sz w:val="22"/>
          <w:szCs w:val="22"/>
        </w:rPr>
      </w:pPr>
      <w:r w:rsidRPr="00B26A87">
        <w:rPr>
          <w:rFonts w:asciiTheme="minorHAnsi" w:hAnsiTheme="minorHAnsi"/>
          <w:sz w:val="22"/>
          <w:szCs w:val="22"/>
          <w:lang w:val="en-GB"/>
        </w:rPr>
        <w:t>Audit all 10 patients.</w:t>
      </w:r>
    </w:p>
    <w:p w14:paraId="3160AAB2" w14:textId="77777777" w:rsidR="001160BB" w:rsidRPr="00B26A87" w:rsidRDefault="001160BB" w:rsidP="001160BB">
      <w:pPr>
        <w:rPr>
          <w:rFonts w:asciiTheme="minorHAnsi" w:hAnsiTheme="minorHAnsi"/>
          <w:sz w:val="22"/>
          <w:szCs w:val="22"/>
        </w:rPr>
      </w:pPr>
      <w:r w:rsidRPr="00B26A87">
        <w:rPr>
          <w:rFonts w:asciiTheme="minorHAnsi" w:hAnsiTheme="minorHAnsi"/>
          <w:sz w:val="22"/>
          <w:szCs w:val="22"/>
          <w:lang w:val="en-GB"/>
        </w:rPr>
        <w:t> </w:t>
      </w:r>
    </w:p>
    <w:p w14:paraId="64813ACA" w14:textId="77777777" w:rsidR="001160BB" w:rsidRPr="00B26A87" w:rsidRDefault="001160BB" w:rsidP="001160BB">
      <w:pPr>
        <w:rPr>
          <w:rFonts w:asciiTheme="minorHAnsi" w:hAnsiTheme="minorHAnsi"/>
          <w:sz w:val="22"/>
          <w:szCs w:val="22"/>
        </w:rPr>
      </w:pPr>
      <w:r w:rsidRPr="00B26A87">
        <w:rPr>
          <w:rFonts w:asciiTheme="minorHAnsi" w:hAnsiTheme="minorHAnsi"/>
          <w:b/>
          <w:bCs/>
          <w:sz w:val="22"/>
          <w:szCs w:val="22"/>
          <w:lang w:val="en-GB"/>
        </w:rPr>
        <w:t>For sample sizes of 11 - 28</w:t>
      </w:r>
    </w:p>
    <w:p w14:paraId="4CB94634" w14:textId="77777777" w:rsidR="001160BB" w:rsidRPr="00B26A87" w:rsidRDefault="001160BB" w:rsidP="001160BB">
      <w:pPr>
        <w:pStyle w:val="ListParagraph"/>
        <w:numPr>
          <w:ilvl w:val="0"/>
          <w:numId w:val="34"/>
        </w:numPr>
        <w:spacing w:line="276" w:lineRule="auto"/>
        <w:contextualSpacing w:val="0"/>
        <w:jc w:val="both"/>
        <w:rPr>
          <w:rFonts w:asciiTheme="minorHAnsi" w:hAnsiTheme="minorHAnsi"/>
          <w:sz w:val="22"/>
          <w:szCs w:val="22"/>
        </w:rPr>
      </w:pPr>
      <w:r w:rsidRPr="00B26A87">
        <w:rPr>
          <w:rFonts w:asciiTheme="minorHAnsi" w:hAnsiTheme="minorHAnsi"/>
          <w:sz w:val="22"/>
          <w:szCs w:val="22"/>
          <w:lang w:val="en-GB"/>
        </w:rPr>
        <w:t>Select a random number between 1 and 10 by picking pieces of paper out of a hat.</w:t>
      </w:r>
    </w:p>
    <w:p w14:paraId="7AC7052A" w14:textId="77777777" w:rsidR="001160BB" w:rsidRPr="00B26A87" w:rsidRDefault="001160BB" w:rsidP="001160BB">
      <w:pPr>
        <w:pStyle w:val="ListParagraph"/>
        <w:numPr>
          <w:ilvl w:val="0"/>
          <w:numId w:val="34"/>
        </w:numPr>
        <w:spacing w:line="276" w:lineRule="auto"/>
        <w:contextualSpacing w:val="0"/>
        <w:jc w:val="both"/>
        <w:rPr>
          <w:rFonts w:asciiTheme="minorHAnsi" w:hAnsiTheme="minorHAnsi"/>
          <w:sz w:val="22"/>
          <w:szCs w:val="22"/>
        </w:rPr>
      </w:pPr>
      <w:r w:rsidRPr="00B26A87">
        <w:rPr>
          <w:rFonts w:asciiTheme="minorHAnsi" w:hAnsiTheme="minorHAnsi"/>
          <w:sz w:val="22"/>
          <w:szCs w:val="22"/>
          <w:lang w:val="en-GB"/>
        </w:rPr>
        <w:t>If you select an odd number audit every other patient starting at 1 e.g. 1st, 3rd, 5th, 7</w:t>
      </w:r>
      <w:r w:rsidRPr="00B26A87">
        <w:rPr>
          <w:rFonts w:asciiTheme="minorHAnsi" w:hAnsiTheme="minorHAnsi"/>
          <w:sz w:val="22"/>
          <w:szCs w:val="22"/>
          <w:vertAlign w:val="superscript"/>
          <w:lang w:val="en-GB"/>
        </w:rPr>
        <w:t>th</w:t>
      </w:r>
      <w:r w:rsidRPr="00B26A87">
        <w:rPr>
          <w:rFonts w:asciiTheme="minorHAnsi" w:hAnsiTheme="minorHAnsi"/>
          <w:sz w:val="22"/>
          <w:szCs w:val="22"/>
          <w:lang w:val="en-GB"/>
        </w:rPr>
        <w:t xml:space="preserve"> etc. If you select and even number audit every other patient sta</w:t>
      </w:r>
      <w:r>
        <w:rPr>
          <w:rFonts w:asciiTheme="minorHAnsi" w:hAnsiTheme="minorHAnsi"/>
          <w:sz w:val="22"/>
          <w:szCs w:val="22"/>
          <w:lang w:val="en-GB"/>
        </w:rPr>
        <w:t>rting with the second patient eg</w:t>
      </w:r>
      <w:r w:rsidRPr="00B26A87">
        <w:rPr>
          <w:rFonts w:asciiTheme="minorHAnsi" w:hAnsiTheme="minorHAnsi"/>
          <w:sz w:val="22"/>
          <w:szCs w:val="22"/>
          <w:lang w:val="en-GB"/>
        </w:rPr>
        <w:t xml:space="preserve"> 2nd, 4th, 6th, 8</w:t>
      </w:r>
      <w:r w:rsidRPr="00B26A87">
        <w:rPr>
          <w:rFonts w:asciiTheme="minorHAnsi" w:hAnsiTheme="minorHAnsi"/>
          <w:sz w:val="22"/>
          <w:szCs w:val="22"/>
          <w:vertAlign w:val="superscript"/>
          <w:lang w:val="en-GB"/>
        </w:rPr>
        <w:t>th</w:t>
      </w:r>
      <w:r w:rsidRPr="00B26A87">
        <w:rPr>
          <w:rFonts w:asciiTheme="minorHAnsi" w:hAnsiTheme="minorHAnsi"/>
          <w:sz w:val="22"/>
          <w:szCs w:val="22"/>
          <w:lang w:val="en-GB"/>
        </w:rPr>
        <w:t xml:space="preserve"> etc.</w:t>
      </w:r>
    </w:p>
    <w:p w14:paraId="401E1904" w14:textId="77777777" w:rsidR="001160BB" w:rsidRPr="00B26A87" w:rsidRDefault="001160BB" w:rsidP="001160BB">
      <w:pPr>
        <w:jc w:val="both"/>
        <w:rPr>
          <w:rFonts w:asciiTheme="minorHAnsi" w:hAnsiTheme="minorHAnsi"/>
          <w:sz w:val="22"/>
          <w:szCs w:val="22"/>
        </w:rPr>
      </w:pPr>
      <w:r w:rsidRPr="00B26A87">
        <w:rPr>
          <w:rFonts w:asciiTheme="minorHAnsi" w:hAnsiTheme="minorHAnsi"/>
          <w:color w:val="1F497D"/>
          <w:sz w:val="22"/>
          <w:szCs w:val="22"/>
        </w:rPr>
        <w:t> </w:t>
      </w:r>
    </w:p>
    <w:p w14:paraId="5DB27290" w14:textId="77777777" w:rsidR="001160BB" w:rsidRPr="00B26A87" w:rsidRDefault="001160BB" w:rsidP="001160BB">
      <w:pPr>
        <w:jc w:val="both"/>
        <w:rPr>
          <w:rFonts w:asciiTheme="minorHAnsi" w:hAnsiTheme="minorHAnsi"/>
          <w:sz w:val="22"/>
          <w:szCs w:val="22"/>
        </w:rPr>
      </w:pPr>
      <w:r w:rsidRPr="00B26A87">
        <w:rPr>
          <w:rFonts w:asciiTheme="minorHAnsi" w:hAnsiTheme="minorHAnsi"/>
          <w:b/>
          <w:bCs/>
          <w:sz w:val="22"/>
          <w:szCs w:val="22"/>
          <w:lang w:val="en-GB"/>
        </w:rPr>
        <w:t>For sample sizes 29+</w:t>
      </w:r>
    </w:p>
    <w:p w14:paraId="21E1DC6D" w14:textId="77777777" w:rsidR="001160BB" w:rsidRPr="00B26A87" w:rsidRDefault="001160BB" w:rsidP="001160BB">
      <w:pPr>
        <w:pStyle w:val="ListParagraph"/>
        <w:numPr>
          <w:ilvl w:val="0"/>
          <w:numId w:val="35"/>
        </w:numPr>
        <w:spacing w:line="276" w:lineRule="auto"/>
        <w:contextualSpacing w:val="0"/>
        <w:jc w:val="both"/>
        <w:rPr>
          <w:rFonts w:asciiTheme="minorHAnsi" w:hAnsiTheme="minorHAnsi"/>
          <w:sz w:val="22"/>
          <w:szCs w:val="22"/>
        </w:rPr>
      </w:pPr>
      <w:r w:rsidRPr="00B26A87">
        <w:rPr>
          <w:rFonts w:asciiTheme="minorHAnsi" w:hAnsiTheme="minorHAnsi"/>
          <w:sz w:val="22"/>
          <w:szCs w:val="22"/>
          <w:lang w:val="en-GB"/>
        </w:rPr>
        <w:t>Select a random number between 1 and 10 by picking pieces of paper out of a hat.</w:t>
      </w:r>
    </w:p>
    <w:p w14:paraId="70D1FA77" w14:textId="77777777" w:rsidR="001160BB" w:rsidRPr="00B26A87" w:rsidRDefault="001160BB" w:rsidP="001160BB">
      <w:pPr>
        <w:pStyle w:val="ListParagraph"/>
        <w:numPr>
          <w:ilvl w:val="0"/>
          <w:numId w:val="35"/>
        </w:numPr>
        <w:spacing w:line="276" w:lineRule="auto"/>
        <w:contextualSpacing w:val="0"/>
        <w:jc w:val="both"/>
        <w:rPr>
          <w:rFonts w:asciiTheme="minorHAnsi" w:hAnsiTheme="minorHAnsi"/>
          <w:sz w:val="22"/>
          <w:szCs w:val="22"/>
        </w:rPr>
      </w:pPr>
      <w:r w:rsidRPr="00B26A87">
        <w:rPr>
          <w:rFonts w:asciiTheme="minorHAnsi" w:hAnsiTheme="minorHAnsi"/>
          <w:sz w:val="22"/>
          <w:szCs w:val="22"/>
          <w:lang w:val="en-GB"/>
        </w:rPr>
        <w:t>Audit every other patient starting at this number eg if 6 is drawn audit the 6</w:t>
      </w:r>
      <w:r w:rsidRPr="00B26A87">
        <w:rPr>
          <w:rFonts w:asciiTheme="minorHAnsi" w:hAnsiTheme="minorHAnsi"/>
          <w:sz w:val="22"/>
          <w:szCs w:val="22"/>
          <w:vertAlign w:val="superscript"/>
          <w:lang w:val="en-GB"/>
        </w:rPr>
        <w:t>th</w:t>
      </w:r>
      <w:r w:rsidRPr="00B26A87">
        <w:rPr>
          <w:rFonts w:asciiTheme="minorHAnsi" w:hAnsiTheme="minorHAnsi"/>
          <w:sz w:val="22"/>
          <w:szCs w:val="22"/>
          <w:lang w:val="en-GB"/>
        </w:rPr>
        <w:t>, 8</w:t>
      </w:r>
      <w:r w:rsidRPr="00B26A87">
        <w:rPr>
          <w:rFonts w:asciiTheme="minorHAnsi" w:hAnsiTheme="minorHAnsi"/>
          <w:sz w:val="22"/>
          <w:szCs w:val="22"/>
          <w:vertAlign w:val="superscript"/>
          <w:lang w:val="en-GB"/>
        </w:rPr>
        <w:t>th</w:t>
      </w:r>
      <w:r w:rsidRPr="00B26A87">
        <w:rPr>
          <w:rFonts w:asciiTheme="minorHAnsi" w:hAnsiTheme="minorHAnsi"/>
          <w:sz w:val="22"/>
          <w:szCs w:val="22"/>
          <w:lang w:val="en-GB"/>
        </w:rPr>
        <w:t>, 10</w:t>
      </w:r>
      <w:r w:rsidRPr="00B26A87">
        <w:rPr>
          <w:rFonts w:asciiTheme="minorHAnsi" w:hAnsiTheme="minorHAnsi"/>
          <w:sz w:val="22"/>
          <w:szCs w:val="22"/>
          <w:vertAlign w:val="superscript"/>
          <w:lang w:val="en-GB"/>
        </w:rPr>
        <w:t>th</w:t>
      </w:r>
      <w:r w:rsidRPr="00B26A87">
        <w:rPr>
          <w:rFonts w:asciiTheme="minorHAnsi" w:hAnsiTheme="minorHAnsi"/>
          <w:sz w:val="22"/>
          <w:szCs w:val="22"/>
          <w:lang w:val="en-GB"/>
        </w:rPr>
        <w:t xml:space="preserve"> patient etc.</w:t>
      </w:r>
    </w:p>
    <w:p w14:paraId="13D46E94" w14:textId="5F8832B3" w:rsidR="00701C01" w:rsidRPr="002F3FD0" w:rsidRDefault="002F7CF2" w:rsidP="00701C01">
      <w:pPr>
        <w:pStyle w:val="Heading1"/>
        <w:rPr>
          <w:rFonts w:asciiTheme="minorHAnsi" w:hAnsiTheme="minorHAnsi"/>
          <w:color w:val="4F81BD" w:themeColor="accent1"/>
        </w:rPr>
      </w:pPr>
      <w:r>
        <w:rPr>
          <w:rFonts w:asciiTheme="minorHAnsi" w:eastAsiaTheme="minorEastAsia" w:hAnsiTheme="minorHAnsi"/>
        </w:rPr>
        <w:br w:type="page"/>
      </w:r>
      <w:r w:rsidR="00701C01">
        <w:rPr>
          <w:rFonts w:asciiTheme="minorHAnsi" w:hAnsiTheme="minorHAnsi"/>
          <w:color w:val="4F81BD" w:themeColor="accent1"/>
        </w:rPr>
        <w:lastRenderedPageBreak/>
        <w:t>Data collection and s</w:t>
      </w:r>
      <w:r w:rsidR="00701C01" w:rsidRPr="002F3FD0">
        <w:rPr>
          <w:rFonts w:asciiTheme="minorHAnsi" w:hAnsiTheme="minorHAnsi"/>
          <w:color w:val="4F81BD" w:themeColor="accent1"/>
        </w:rPr>
        <w:t xml:space="preserve">ubmission </w:t>
      </w:r>
    </w:p>
    <w:p w14:paraId="57A2D8E3" w14:textId="77777777" w:rsidR="00701C01" w:rsidRPr="00DD3105" w:rsidRDefault="00701C01" w:rsidP="00701C01">
      <w:pPr>
        <w:pStyle w:val="BodyText"/>
        <w:spacing w:line="276" w:lineRule="auto"/>
        <w:ind w:left="0"/>
        <w:jc w:val="both"/>
        <w:rPr>
          <w:rFonts w:asciiTheme="minorHAnsi" w:hAnsiTheme="minorHAnsi" w:cs="Arial"/>
          <w:sz w:val="16"/>
          <w:szCs w:val="16"/>
          <w:highlight w:val="yellow"/>
        </w:rPr>
      </w:pPr>
    </w:p>
    <w:p w14:paraId="1D67745A" w14:textId="7D44CAFA" w:rsidR="00701C01" w:rsidRPr="006022FD" w:rsidRDefault="00701C01" w:rsidP="00701C01">
      <w:pPr>
        <w:jc w:val="both"/>
        <w:rPr>
          <w:rFonts w:asciiTheme="minorHAnsi" w:hAnsiTheme="minorHAnsi"/>
          <w:sz w:val="22"/>
          <w:szCs w:val="22"/>
        </w:rPr>
      </w:pPr>
      <w:r w:rsidRPr="006022FD">
        <w:rPr>
          <w:rFonts w:asciiTheme="minorHAnsi" w:hAnsiTheme="minorHAnsi"/>
          <w:sz w:val="22"/>
          <w:szCs w:val="22"/>
        </w:rPr>
        <w:t xml:space="preserve">In order to assess your processes for </w:t>
      </w:r>
      <w:r>
        <w:rPr>
          <w:rFonts w:asciiTheme="minorHAnsi" w:hAnsiTheme="minorHAnsi"/>
          <w:sz w:val="22"/>
          <w:szCs w:val="22"/>
        </w:rPr>
        <w:t>medicines reconciliation</w:t>
      </w:r>
      <w:r w:rsidRPr="006022FD">
        <w:rPr>
          <w:rFonts w:asciiTheme="minorHAnsi" w:hAnsiTheme="minorHAnsi"/>
          <w:sz w:val="22"/>
          <w:szCs w:val="22"/>
        </w:rPr>
        <w:t xml:space="preserve">, you will need to collect data from 10 random patients </w:t>
      </w:r>
      <w:r>
        <w:rPr>
          <w:rFonts w:asciiTheme="minorHAnsi" w:hAnsiTheme="minorHAnsi"/>
          <w:sz w:val="22"/>
          <w:szCs w:val="22"/>
        </w:rPr>
        <w:t>presenting a ‘non-GP generated’ prescription</w:t>
      </w:r>
      <w:r w:rsidRPr="006022FD">
        <w:rPr>
          <w:rFonts w:asciiTheme="minorHAnsi" w:hAnsiTheme="minorHAnsi"/>
          <w:sz w:val="22"/>
          <w:szCs w:val="22"/>
        </w:rPr>
        <w:t xml:space="preserve"> every month. As a team, you will then reflect on your results monthly and look for opportunities for improvement.</w:t>
      </w:r>
    </w:p>
    <w:p w14:paraId="24E76C26" w14:textId="77777777" w:rsidR="00701C01" w:rsidRPr="006022FD" w:rsidRDefault="00701C01" w:rsidP="00701C01">
      <w:pPr>
        <w:jc w:val="both"/>
        <w:rPr>
          <w:rFonts w:asciiTheme="minorHAnsi" w:hAnsiTheme="minorHAnsi"/>
          <w:sz w:val="22"/>
          <w:szCs w:val="22"/>
        </w:rPr>
      </w:pPr>
      <w:r w:rsidRPr="006022FD">
        <w:rPr>
          <w:rFonts w:asciiTheme="minorHAnsi" w:hAnsiTheme="minorHAnsi"/>
          <w:sz w:val="22"/>
          <w:szCs w:val="22"/>
        </w:rPr>
        <w:br/>
        <w:t xml:space="preserve">Note: We </w:t>
      </w:r>
      <w:r w:rsidRPr="006022FD">
        <w:rPr>
          <w:rFonts w:asciiTheme="minorHAnsi" w:hAnsiTheme="minorHAnsi"/>
          <w:sz w:val="22"/>
          <w:szCs w:val="22"/>
          <w:u w:val="single"/>
        </w:rPr>
        <w:t>DO NOT</w:t>
      </w:r>
      <w:r w:rsidRPr="006022FD">
        <w:rPr>
          <w:rFonts w:asciiTheme="minorHAnsi" w:hAnsiTheme="minorHAnsi"/>
          <w:sz w:val="22"/>
          <w:szCs w:val="22"/>
        </w:rPr>
        <w:t xml:space="preserve"> require NHI or patient identifiable data, so please ensure it is anonymous.</w:t>
      </w:r>
    </w:p>
    <w:p w14:paraId="5D2CC445" w14:textId="77777777" w:rsidR="00701C01" w:rsidRDefault="00701C01" w:rsidP="00701C01">
      <w:pPr>
        <w:jc w:val="both"/>
        <w:rPr>
          <w:rFonts w:asciiTheme="minorHAnsi" w:eastAsiaTheme="minorEastAsia" w:hAnsiTheme="minorHAnsi"/>
          <w:sz w:val="22"/>
          <w:szCs w:val="22"/>
        </w:rPr>
      </w:pPr>
    </w:p>
    <w:p w14:paraId="19727C70" w14:textId="77777777" w:rsidR="00701C01" w:rsidRDefault="00701C01" w:rsidP="00701C01">
      <w:pPr>
        <w:jc w:val="both"/>
        <w:rPr>
          <w:rFonts w:asciiTheme="minorHAnsi" w:eastAsiaTheme="minorEastAsia" w:hAnsiTheme="minorHAnsi"/>
          <w:b/>
        </w:rPr>
      </w:pPr>
      <w:r>
        <w:rPr>
          <w:noProof/>
          <w:lang w:val="en-NZ" w:eastAsia="en-NZ"/>
        </w:rPr>
        <mc:AlternateContent>
          <mc:Choice Requires="wps">
            <w:drawing>
              <wp:anchor distT="0" distB="0" distL="114300" distR="114300" simplePos="0" relativeHeight="251667456" behindDoc="0" locked="0" layoutInCell="1" allowOverlap="1" wp14:anchorId="02B9D6DA" wp14:editId="2E74273D">
                <wp:simplePos x="0" y="0"/>
                <wp:positionH relativeFrom="column">
                  <wp:posOffset>4975860</wp:posOffset>
                </wp:positionH>
                <wp:positionV relativeFrom="paragraph">
                  <wp:posOffset>3078480</wp:posOffset>
                </wp:positionV>
                <wp:extent cx="388620" cy="571500"/>
                <wp:effectExtent l="0" t="0" r="0" b="0"/>
                <wp:wrapNone/>
                <wp:docPr id="5" name="Down Arrow 5"/>
                <wp:cNvGraphicFramePr/>
                <a:graphic xmlns:a="http://schemas.openxmlformats.org/drawingml/2006/main">
                  <a:graphicData uri="http://schemas.microsoft.com/office/word/2010/wordprocessingShape">
                    <wps:wsp>
                      <wps:cNvSpPr/>
                      <wps:spPr>
                        <a:xfrm>
                          <a:off x="0" y="0"/>
                          <a:ext cx="388620" cy="571500"/>
                        </a:xfrm>
                        <a:prstGeom prst="downArrow">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026" type="#_x0000_t67" style="position:absolute;margin-left:391.8pt;margin-top:242.4pt;width:30.6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" adj="14256" fillcolor="#c0504d [3205]" stroked="f" strokeweight="2pt"/>
            </w:pict>
          </mc:Fallback>
        </mc:AlternateContent>
      </w:r>
      <w:r>
        <w:rPr>
          <w:noProof/>
          <w:lang w:val="en-NZ" w:eastAsia="en-NZ"/>
        </w:rPr>
        <mc:AlternateContent>
          <mc:Choice Requires="wps">
            <w:drawing>
              <wp:anchor distT="0" distB="0" distL="114300" distR="114300" simplePos="0" relativeHeight="251666432" behindDoc="0" locked="0" layoutInCell="1" allowOverlap="1" wp14:anchorId="391211ED" wp14:editId="05467583">
                <wp:simplePos x="0" y="0"/>
                <wp:positionH relativeFrom="column">
                  <wp:posOffset>4914900</wp:posOffset>
                </wp:positionH>
                <wp:positionV relativeFrom="paragraph">
                  <wp:posOffset>861060</wp:posOffset>
                </wp:positionV>
                <wp:extent cx="403860" cy="579120"/>
                <wp:effectExtent l="0" t="0" r="0" b="0"/>
                <wp:wrapNone/>
                <wp:docPr id="9" name="Down Arrow 9"/>
                <wp:cNvGraphicFramePr/>
                <a:graphic xmlns:a="http://schemas.openxmlformats.org/drawingml/2006/main">
                  <a:graphicData uri="http://schemas.microsoft.com/office/word/2010/wordprocessingShape">
                    <wps:wsp>
                      <wps:cNvSpPr/>
                      <wps:spPr>
                        <a:xfrm>
                          <a:off x="0" y="0"/>
                          <a:ext cx="403860" cy="579120"/>
                        </a:xfrm>
                        <a:prstGeom prst="downArrow">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9" o:spid="_x0000_s1026" type="#_x0000_t67" style="position:absolute;margin-left:387pt;margin-top:67.8pt;width:31.8pt;height:4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" adj="14068" fillcolor="#c0504d [3205]" stroked="f" strokeweight="2pt"/>
            </w:pict>
          </mc:Fallback>
        </mc:AlternateContent>
      </w:r>
      <w:r w:rsidRPr="003022F1">
        <w:rPr>
          <w:noProof/>
          <w:lang w:val="en-NZ" w:eastAsia="en-NZ"/>
        </w:rPr>
        <w:drawing>
          <wp:inline distT="0" distB="0" distL="0" distR="0" wp14:anchorId="7B16CFD8" wp14:editId="6FF2A741">
            <wp:extent cx="5727802" cy="4732935"/>
            <wp:effectExtent l="0" t="0" r="2540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81C8158" w14:textId="77777777" w:rsidR="00701C01" w:rsidRDefault="00701C01" w:rsidP="00701C01">
      <w:pPr>
        <w:jc w:val="both"/>
        <w:rPr>
          <w:rFonts w:asciiTheme="minorHAnsi" w:eastAsiaTheme="minorEastAsia" w:hAnsiTheme="minorHAnsi"/>
          <w:b/>
        </w:rPr>
      </w:pPr>
    </w:p>
    <w:p w14:paraId="4B10D3CD" w14:textId="77777777" w:rsidR="00701C01" w:rsidRPr="00DD3105" w:rsidRDefault="00701C01" w:rsidP="00990F85">
      <w:pPr>
        <w:pStyle w:val="ListParagraph"/>
        <w:numPr>
          <w:ilvl w:val="0"/>
          <w:numId w:val="8"/>
        </w:numPr>
        <w:spacing w:line="360" w:lineRule="auto"/>
        <w:ind w:left="360"/>
        <w:jc w:val="both"/>
        <w:rPr>
          <w:rFonts w:asciiTheme="minorHAnsi" w:eastAsiaTheme="minorEastAsia" w:hAnsiTheme="minorHAnsi"/>
          <w:sz w:val="22"/>
        </w:rPr>
      </w:pPr>
      <w:r w:rsidRPr="00DD3105">
        <w:rPr>
          <w:rFonts w:asciiTheme="minorHAnsi" w:eastAsiaTheme="minorEastAsia" w:hAnsiTheme="minorHAnsi"/>
          <w:sz w:val="22"/>
          <w:szCs w:val="22"/>
          <w:u w:val="single"/>
        </w:rPr>
        <w:t>D</w:t>
      </w:r>
      <w:r w:rsidRPr="00DD3105">
        <w:rPr>
          <w:rFonts w:asciiTheme="minorHAnsi" w:eastAsiaTheme="minorEastAsia" w:hAnsiTheme="minorHAnsi"/>
          <w:sz w:val="22"/>
          <w:u w:val="single"/>
        </w:rPr>
        <w:t>ocumented</w:t>
      </w:r>
      <w:r w:rsidRPr="00DD3105">
        <w:rPr>
          <w:rFonts w:asciiTheme="minorHAnsi" w:eastAsiaTheme="minorEastAsia" w:hAnsiTheme="minorHAnsi"/>
          <w:sz w:val="22"/>
        </w:rPr>
        <w:t xml:space="preserve"> evidence is required for compliance to Process Measures</w:t>
      </w:r>
      <w:r>
        <w:rPr>
          <w:rFonts w:asciiTheme="minorHAnsi" w:eastAsiaTheme="minorEastAsia" w:hAnsiTheme="minorHAnsi"/>
          <w:sz w:val="22"/>
        </w:rPr>
        <w:t xml:space="preserve"> </w:t>
      </w:r>
      <w:r w:rsidRPr="00DD3105">
        <w:rPr>
          <w:rFonts w:asciiTheme="minorHAnsi" w:eastAsiaTheme="minorEastAsia" w:hAnsiTheme="minorHAnsi"/>
          <w:sz w:val="22"/>
        </w:rPr>
        <w:t xml:space="preserve">- please tick </w:t>
      </w:r>
      <w:r>
        <w:rPr>
          <w:rFonts w:asciiTheme="minorHAnsi" w:eastAsiaTheme="minorEastAsia" w:hAnsiTheme="minorHAnsi"/>
          <w:sz w:val="22"/>
        </w:rPr>
        <w:t>‘N</w:t>
      </w:r>
      <w:r w:rsidRPr="00DD3105">
        <w:rPr>
          <w:rFonts w:asciiTheme="minorHAnsi" w:eastAsiaTheme="minorEastAsia" w:hAnsiTheme="minorHAnsi"/>
          <w:sz w:val="22"/>
        </w:rPr>
        <w:t>o</w:t>
      </w:r>
      <w:r>
        <w:rPr>
          <w:rFonts w:asciiTheme="minorHAnsi" w:eastAsiaTheme="minorEastAsia" w:hAnsiTheme="minorHAnsi"/>
          <w:sz w:val="22"/>
        </w:rPr>
        <w:t>’</w:t>
      </w:r>
      <w:r w:rsidRPr="00DD3105">
        <w:rPr>
          <w:rFonts w:asciiTheme="minorHAnsi" w:eastAsiaTheme="minorEastAsia" w:hAnsiTheme="minorHAnsi"/>
          <w:sz w:val="22"/>
        </w:rPr>
        <w:t xml:space="preserve"> on the spreadsheet if the information has not been documented in the patient file.</w:t>
      </w:r>
    </w:p>
    <w:p w14:paraId="5F9A31F8" w14:textId="3C76A876" w:rsidR="00701C01" w:rsidRPr="00DD3105" w:rsidRDefault="00701C01" w:rsidP="00990F85">
      <w:pPr>
        <w:pStyle w:val="ListParagraph"/>
        <w:numPr>
          <w:ilvl w:val="0"/>
          <w:numId w:val="8"/>
        </w:numPr>
        <w:spacing w:line="360" w:lineRule="auto"/>
        <w:ind w:left="360"/>
        <w:jc w:val="both"/>
        <w:rPr>
          <w:rFonts w:asciiTheme="minorHAnsi" w:eastAsiaTheme="minorEastAsia" w:hAnsiTheme="minorHAnsi"/>
          <w:sz w:val="22"/>
          <w:szCs w:val="22"/>
        </w:rPr>
      </w:pPr>
      <w:r w:rsidRPr="00DD3105">
        <w:rPr>
          <w:rFonts w:asciiTheme="minorHAnsi" w:eastAsiaTheme="minorEastAsia" w:hAnsiTheme="minorHAnsi"/>
          <w:sz w:val="22"/>
        </w:rPr>
        <w:t xml:space="preserve">Outcome measures require </w:t>
      </w:r>
      <w:r>
        <w:rPr>
          <w:rFonts w:asciiTheme="minorHAnsi" w:eastAsiaTheme="minorEastAsia" w:hAnsiTheme="minorHAnsi"/>
          <w:sz w:val="22"/>
        </w:rPr>
        <w:t>follow up one month later to see if a GP script has been presented</w:t>
      </w:r>
      <w:r w:rsidRPr="00DD3105">
        <w:rPr>
          <w:rFonts w:asciiTheme="minorHAnsi" w:eastAsiaTheme="minorEastAsia" w:hAnsiTheme="minorHAnsi"/>
          <w:sz w:val="22"/>
        </w:rPr>
        <w:t xml:space="preserve">. </w:t>
      </w:r>
      <w:r w:rsidR="000E2064" w:rsidRPr="00DD3105">
        <w:rPr>
          <w:rFonts w:asciiTheme="minorHAnsi" w:eastAsiaTheme="minorEastAsia" w:hAnsiTheme="minorHAnsi"/>
          <w:sz w:val="22"/>
        </w:rPr>
        <w:t>If one</w:t>
      </w:r>
      <w:r w:rsidRPr="00DD3105">
        <w:rPr>
          <w:rFonts w:asciiTheme="minorHAnsi" w:eastAsiaTheme="minorEastAsia" w:hAnsiTheme="minorHAnsi"/>
          <w:sz w:val="22"/>
        </w:rPr>
        <w:t xml:space="preserve"> of the 10 sample patients</w:t>
      </w:r>
      <w:r>
        <w:rPr>
          <w:rFonts w:asciiTheme="minorHAnsi" w:eastAsiaTheme="minorEastAsia" w:hAnsiTheme="minorHAnsi"/>
          <w:sz w:val="22"/>
        </w:rPr>
        <w:t xml:space="preserve"> has not returned with a GP script</w:t>
      </w:r>
      <w:r w:rsidRPr="00DD3105">
        <w:rPr>
          <w:rFonts w:asciiTheme="minorHAnsi" w:eastAsiaTheme="minorEastAsia" w:hAnsiTheme="minorHAnsi"/>
          <w:sz w:val="22"/>
        </w:rPr>
        <w:t>, please note this in the data collection spreadsheet.</w:t>
      </w:r>
    </w:p>
    <w:p w14:paraId="397BD069" w14:textId="77777777" w:rsidR="00701C01" w:rsidRPr="002F426E" w:rsidRDefault="00701C01" w:rsidP="00701C01">
      <w:pPr>
        <w:jc w:val="both"/>
        <w:rPr>
          <w:rFonts w:asciiTheme="minorHAnsi" w:eastAsiaTheme="minorEastAsia" w:hAnsiTheme="minorHAnsi"/>
          <w:b/>
          <w:sz w:val="16"/>
          <w:szCs w:val="16"/>
        </w:rPr>
      </w:pPr>
    </w:p>
    <w:p w14:paraId="5DF71366" w14:textId="77777777" w:rsidR="00701C01" w:rsidRPr="00A232D5" w:rsidRDefault="00701C01" w:rsidP="00701C01">
      <w:pPr>
        <w:jc w:val="both"/>
        <w:rPr>
          <w:rFonts w:asciiTheme="minorHAnsi" w:eastAsiaTheme="minorEastAsia" w:hAnsiTheme="minorHAnsi"/>
          <w:b/>
          <w:i/>
        </w:rPr>
      </w:pPr>
      <w:r w:rsidRPr="00A232D5">
        <w:rPr>
          <w:rFonts w:asciiTheme="minorHAnsi" w:eastAsiaTheme="minorEastAsia" w:hAnsiTheme="minorHAnsi"/>
          <w:b/>
          <w:i/>
        </w:rPr>
        <w:t xml:space="preserve">Please note: we expect low scores for the baseline </w:t>
      </w:r>
      <w:r>
        <w:rPr>
          <w:rFonts w:asciiTheme="minorHAnsi" w:eastAsiaTheme="minorEastAsia" w:hAnsiTheme="minorHAnsi"/>
          <w:b/>
          <w:i/>
        </w:rPr>
        <w:t>August 2018</w:t>
      </w:r>
      <w:r w:rsidRPr="00A232D5">
        <w:rPr>
          <w:rFonts w:asciiTheme="minorHAnsi" w:eastAsiaTheme="minorEastAsia" w:hAnsiTheme="minorHAnsi"/>
          <w:b/>
          <w:i/>
        </w:rPr>
        <w:t xml:space="preserve"> data, where interventions occurred prior to the Safety in Practice programme beginning, so do not worry.</w:t>
      </w:r>
    </w:p>
    <w:p w14:paraId="6AB0264A" w14:textId="77777777" w:rsidR="00701C01" w:rsidRDefault="00701C01" w:rsidP="00701C01">
      <w:pPr>
        <w:rPr>
          <w:rFonts w:asciiTheme="minorHAnsi" w:eastAsiaTheme="minorEastAsia" w:hAnsiTheme="minorHAnsi"/>
          <w:b/>
          <w:sz w:val="28"/>
        </w:rPr>
      </w:pPr>
      <w:r>
        <w:rPr>
          <w:rFonts w:asciiTheme="minorHAnsi" w:eastAsiaTheme="minorEastAsia" w:hAnsiTheme="minorHAnsi"/>
          <w:b/>
          <w:sz w:val="28"/>
        </w:rPr>
        <w:br w:type="page"/>
      </w:r>
    </w:p>
    <w:p w14:paraId="79047DEF" w14:textId="77777777" w:rsidR="00701C01" w:rsidRPr="002F3FD0" w:rsidRDefault="00701C01" w:rsidP="00701C01">
      <w:pPr>
        <w:pStyle w:val="Heading1"/>
        <w:rPr>
          <w:rFonts w:asciiTheme="minorHAnsi" w:hAnsiTheme="minorHAnsi"/>
          <w:color w:val="4F81BD" w:themeColor="accent1"/>
        </w:rPr>
      </w:pPr>
      <w:r w:rsidRPr="002F3FD0">
        <w:rPr>
          <w:rFonts w:asciiTheme="minorHAnsi" w:hAnsiTheme="minorHAnsi"/>
          <w:color w:val="4F81BD" w:themeColor="accent1"/>
        </w:rPr>
        <w:lastRenderedPageBreak/>
        <w:t>Getting your team ready for Safety in Practice</w:t>
      </w:r>
    </w:p>
    <w:p w14:paraId="3C603C34" w14:textId="77777777" w:rsidR="00701C01" w:rsidRDefault="00701C01" w:rsidP="00701C01">
      <w:pPr>
        <w:rPr>
          <w:rFonts w:asciiTheme="minorHAnsi" w:eastAsiaTheme="minorEastAsia" w:hAnsiTheme="minorHAnsi"/>
          <w:b/>
          <w:sz w:val="22"/>
          <w:szCs w:val="22"/>
        </w:rPr>
      </w:pPr>
    </w:p>
    <w:p w14:paraId="52F25ADA" w14:textId="77777777" w:rsidR="00701C01" w:rsidRDefault="00701C01" w:rsidP="00701C01">
      <w:pPr>
        <w:rPr>
          <w:rFonts w:asciiTheme="minorHAnsi" w:eastAsiaTheme="minorEastAsia" w:hAnsiTheme="minorHAnsi"/>
          <w:b/>
          <w:sz w:val="22"/>
          <w:szCs w:val="22"/>
        </w:rPr>
      </w:pPr>
      <w:r w:rsidRPr="00DD3105">
        <w:rPr>
          <w:rFonts w:asciiTheme="minorHAnsi" w:eastAsiaTheme="minorEastAsia" w:hAnsiTheme="minorHAnsi"/>
          <w:b/>
          <w:sz w:val="22"/>
          <w:szCs w:val="22"/>
        </w:rPr>
        <w:t>Points to consider</w:t>
      </w:r>
    </w:p>
    <w:p w14:paraId="36942D5F" w14:textId="77777777" w:rsidR="00701C01" w:rsidRPr="0047766F" w:rsidRDefault="00701C01" w:rsidP="00990F85">
      <w:pPr>
        <w:pStyle w:val="ListParagraph"/>
        <w:numPr>
          <w:ilvl w:val="0"/>
          <w:numId w:val="17"/>
        </w:numPr>
        <w:rPr>
          <w:rFonts w:asciiTheme="minorHAnsi" w:eastAsiaTheme="minorEastAsia" w:hAnsiTheme="minorHAnsi"/>
          <w:sz w:val="22"/>
          <w:szCs w:val="22"/>
        </w:rPr>
      </w:pPr>
      <w:r w:rsidRPr="0047766F">
        <w:rPr>
          <w:rFonts w:asciiTheme="minorHAnsi" w:eastAsiaTheme="minorEastAsia" w:hAnsiTheme="minorHAnsi"/>
          <w:sz w:val="22"/>
          <w:szCs w:val="22"/>
        </w:rPr>
        <w:t>Read through this document so you are familiar with the content</w:t>
      </w:r>
    </w:p>
    <w:p w14:paraId="6D9D569F" w14:textId="77777777" w:rsidR="00701C01" w:rsidRPr="0047766F" w:rsidRDefault="00701C01" w:rsidP="00990F85">
      <w:pPr>
        <w:pStyle w:val="ListParagraph"/>
        <w:numPr>
          <w:ilvl w:val="0"/>
          <w:numId w:val="17"/>
        </w:numPr>
        <w:rPr>
          <w:rFonts w:asciiTheme="minorHAnsi" w:eastAsiaTheme="minorEastAsia" w:hAnsiTheme="minorHAnsi"/>
          <w:sz w:val="22"/>
          <w:szCs w:val="22"/>
        </w:rPr>
      </w:pPr>
      <w:r w:rsidRPr="0047766F">
        <w:rPr>
          <w:rFonts w:asciiTheme="minorHAnsi" w:eastAsiaTheme="minorEastAsia" w:hAnsiTheme="minorHAnsi"/>
          <w:sz w:val="22"/>
          <w:szCs w:val="22"/>
        </w:rPr>
        <w:t>Identify responsible leads to drive the programme in your pharmacy</w:t>
      </w:r>
    </w:p>
    <w:p w14:paraId="48110C0B" w14:textId="77777777" w:rsidR="00701C01" w:rsidRPr="0047766F" w:rsidRDefault="00701C01" w:rsidP="00990F85">
      <w:pPr>
        <w:pStyle w:val="ListParagraph"/>
        <w:numPr>
          <w:ilvl w:val="0"/>
          <w:numId w:val="17"/>
        </w:numPr>
        <w:rPr>
          <w:rFonts w:asciiTheme="minorHAnsi" w:eastAsiaTheme="minorEastAsia" w:hAnsiTheme="minorHAnsi"/>
          <w:sz w:val="22"/>
          <w:szCs w:val="22"/>
        </w:rPr>
      </w:pPr>
      <w:r w:rsidRPr="0047766F">
        <w:rPr>
          <w:rFonts w:asciiTheme="minorHAnsi" w:eastAsiaTheme="minorEastAsia" w:hAnsiTheme="minorHAnsi"/>
          <w:sz w:val="22"/>
          <w:szCs w:val="22"/>
        </w:rPr>
        <w:t>Organise a staff meeting to talk about Safety in Practice and what is involved</w:t>
      </w:r>
    </w:p>
    <w:p w14:paraId="5107EC9E" w14:textId="77777777" w:rsidR="00701C01" w:rsidRPr="0047766F" w:rsidRDefault="00701C01" w:rsidP="00990F85">
      <w:pPr>
        <w:pStyle w:val="ListParagraph"/>
        <w:numPr>
          <w:ilvl w:val="0"/>
          <w:numId w:val="17"/>
        </w:numPr>
        <w:rPr>
          <w:rFonts w:asciiTheme="minorHAnsi" w:eastAsiaTheme="minorEastAsia" w:hAnsiTheme="minorHAnsi"/>
          <w:sz w:val="22"/>
          <w:szCs w:val="22"/>
        </w:rPr>
      </w:pPr>
      <w:r w:rsidRPr="0047766F">
        <w:rPr>
          <w:rFonts w:asciiTheme="minorHAnsi" w:eastAsiaTheme="minorEastAsia" w:hAnsiTheme="minorHAnsi"/>
          <w:sz w:val="22"/>
          <w:szCs w:val="22"/>
        </w:rPr>
        <w:t>Develop a process or an SOP document for locums and new staff</w:t>
      </w:r>
    </w:p>
    <w:p w14:paraId="380D5572" w14:textId="56BA114F" w:rsidR="00701C01" w:rsidRPr="0047766F" w:rsidRDefault="00701C01" w:rsidP="00990F85">
      <w:pPr>
        <w:pStyle w:val="ListParagraph"/>
        <w:numPr>
          <w:ilvl w:val="0"/>
          <w:numId w:val="17"/>
        </w:numPr>
        <w:rPr>
          <w:rFonts w:asciiTheme="minorHAnsi" w:eastAsiaTheme="minorEastAsia" w:hAnsiTheme="minorHAnsi"/>
          <w:sz w:val="22"/>
          <w:szCs w:val="22"/>
        </w:rPr>
      </w:pPr>
      <w:r w:rsidRPr="0047766F">
        <w:rPr>
          <w:rFonts w:asciiTheme="minorHAnsi" w:eastAsiaTheme="minorEastAsia" w:hAnsiTheme="minorHAnsi"/>
          <w:sz w:val="22"/>
          <w:szCs w:val="22"/>
        </w:rPr>
        <w:t xml:space="preserve">Decide on </w:t>
      </w:r>
      <w:r>
        <w:rPr>
          <w:rFonts w:asciiTheme="minorHAnsi" w:eastAsiaTheme="minorEastAsia" w:hAnsiTheme="minorHAnsi"/>
          <w:sz w:val="22"/>
          <w:szCs w:val="22"/>
        </w:rPr>
        <w:t>how to create up-to-date medicines lists and make sure all staff know how to do this</w:t>
      </w:r>
    </w:p>
    <w:p w14:paraId="7293CD67" w14:textId="77777777" w:rsidR="00701C01" w:rsidRPr="0047766F" w:rsidRDefault="00701C01" w:rsidP="00990F85">
      <w:pPr>
        <w:pStyle w:val="ListParagraph"/>
        <w:numPr>
          <w:ilvl w:val="0"/>
          <w:numId w:val="17"/>
        </w:numPr>
        <w:rPr>
          <w:rFonts w:asciiTheme="minorHAnsi" w:eastAsiaTheme="minorEastAsia" w:hAnsiTheme="minorHAnsi"/>
          <w:sz w:val="22"/>
          <w:szCs w:val="22"/>
        </w:rPr>
      </w:pPr>
      <w:r w:rsidRPr="0047766F">
        <w:rPr>
          <w:rFonts w:asciiTheme="minorHAnsi" w:eastAsiaTheme="minorEastAsia" w:hAnsiTheme="minorHAnsi"/>
          <w:sz w:val="22"/>
          <w:szCs w:val="22"/>
        </w:rPr>
        <w:t>Decide how you will document any interventions and discussions with prescribers</w:t>
      </w:r>
    </w:p>
    <w:p w14:paraId="2B3BE433" w14:textId="7D65FCD5" w:rsidR="00701C01" w:rsidRPr="0047766F" w:rsidRDefault="00701C01" w:rsidP="00990F85">
      <w:pPr>
        <w:pStyle w:val="ListParagraph"/>
        <w:numPr>
          <w:ilvl w:val="0"/>
          <w:numId w:val="17"/>
        </w:numPr>
        <w:rPr>
          <w:rFonts w:asciiTheme="minorHAnsi" w:eastAsiaTheme="minorEastAsia" w:hAnsiTheme="minorHAnsi"/>
          <w:sz w:val="22"/>
          <w:szCs w:val="22"/>
        </w:rPr>
      </w:pPr>
      <w:r w:rsidRPr="0047766F">
        <w:rPr>
          <w:rFonts w:asciiTheme="minorHAnsi" w:eastAsiaTheme="minorEastAsia" w:hAnsiTheme="minorHAnsi"/>
          <w:sz w:val="22"/>
          <w:szCs w:val="22"/>
        </w:rPr>
        <w:t xml:space="preserve">Decide how to document patient </w:t>
      </w:r>
      <w:r>
        <w:rPr>
          <w:rFonts w:asciiTheme="minorHAnsi" w:eastAsiaTheme="minorEastAsia" w:hAnsiTheme="minorHAnsi"/>
          <w:sz w:val="22"/>
          <w:szCs w:val="22"/>
        </w:rPr>
        <w:t>discussions</w:t>
      </w:r>
      <w:r w:rsidR="000E2064">
        <w:rPr>
          <w:rFonts w:asciiTheme="minorHAnsi" w:eastAsiaTheme="minorEastAsia" w:hAnsiTheme="minorHAnsi"/>
          <w:sz w:val="22"/>
          <w:szCs w:val="22"/>
        </w:rPr>
        <w:t xml:space="preserve"> i</w:t>
      </w:r>
      <w:r w:rsidRPr="0047766F">
        <w:rPr>
          <w:rFonts w:asciiTheme="minorHAnsi" w:eastAsiaTheme="minorEastAsia" w:hAnsiTheme="minorHAnsi"/>
          <w:sz w:val="22"/>
          <w:szCs w:val="22"/>
        </w:rPr>
        <w:t>n the patient file</w:t>
      </w:r>
    </w:p>
    <w:p w14:paraId="33AE5511" w14:textId="1748FF71" w:rsidR="00701C01" w:rsidRPr="0047766F" w:rsidRDefault="00701C01" w:rsidP="00990F85">
      <w:pPr>
        <w:pStyle w:val="ListParagraph"/>
        <w:numPr>
          <w:ilvl w:val="0"/>
          <w:numId w:val="17"/>
        </w:numPr>
        <w:rPr>
          <w:rFonts w:asciiTheme="minorHAnsi" w:eastAsiaTheme="minorEastAsia" w:hAnsiTheme="minorHAnsi"/>
          <w:sz w:val="22"/>
          <w:szCs w:val="22"/>
        </w:rPr>
      </w:pPr>
      <w:r w:rsidRPr="0047766F">
        <w:rPr>
          <w:rFonts w:asciiTheme="minorHAnsi" w:eastAsiaTheme="minorEastAsia" w:hAnsiTheme="minorHAnsi"/>
          <w:sz w:val="22"/>
          <w:szCs w:val="22"/>
        </w:rPr>
        <w:t xml:space="preserve">Discuss how to select the 10 patients per month for data collection </w:t>
      </w:r>
    </w:p>
    <w:p w14:paraId="42022D2A" w14:textId="77777777" w:rsidR="00701C01" w:rsidRPr="0047766F" w:rsidRDefault="00701C01" w:rsidP="00990F85">
      <w:pPr>
        <w:pStyle w:val="ListParagraph"/>
        <w:numPr>
          <w:ilvl w:val="0"/>
          <w:numId w:val="17"/>
        </w:numPr>
        <w:rPr>
          <w:rFonts w:asciiTheme="minorHAnsi" w:eastAsiaTheme="minorEastAsia" w:hAnsiTheme="minorHAnsi"/>
          <w:sz w:val="22"/>
          <w:szCs w:val="22"/>
        </w:rPr>
      </w:pPr>
      <w:r w:rsidRPr="0047766F">
        <w:rPr>
          <w:rFonts w:asciiTheme="minorHAnsi" w:eastAsiaTheme="minorEastAsia" w:hAnsiTheme="minorHAnsi"/>
          <w:sz w:val="22"/>
          <w:szCs w:val="22"/>
        </w:rPr>
        <w:t xml:space="preserve">Decide who will be responsible for completing the data collection sheet and submitting data </w:t>
      </w:r>
    </w:p>
    <w:p w14:paraId="688B82BE" w14:textId="2E64DE27" w:rsidR="00701C01" w:rsidRPr="0047766F" w:rsidRDefault="00701C01" w:rsidP="00990F85">
      <w:pPr>
        <w:pStyle w:val="ListParagraph"/>
        <w:numPr>
          <w:ilvl w:val="0"/>
          <w:numId w:val="17"/>
        </w:numPr>
        <w:rPr>
          <w:rFonts w:asciiTheme="minorHAnsi" w:eastAsiaTheme="minorEastAsia" w:hAnsiTheme="minorHAnsi"/>
          <w:b/>
          <w:sz w:val="22"/>
          <w:szCs w:val="22"/>
        </w:rPr>
      </w:pPr>
      <w:r w:rsidRPr="0047766F">
        <w:rPr>
          <w:rFonts w:asciiTheme="minorHAnsi" w:eastAsiaTheme="minorEastAsia" w:hAnsiTheme="minorHAnsi"/>
          <w:sz w:val="22"/>
          <w:szCs w:val="22"/>
        </w:rPr>
        <w:t xml:space="preserve">Engage with your GPs regarding the CP </w:t>
      </w:r>
      <w:proofErr w:type="spellStart"/>
      <w:r w:rsidRPr="0047766F">
        <w:rPr>
          <w:rFonts w:asciiTheme="minorHAnsi" w:eastAsiaTheme="minorEastAsia" w:hAnsiTheme="minorHAnsi"/>
          <w:sz w:val="22"/>
          <w:szCs w:val="22"/>
        </w:rPr>
        <w:t>SiP</w:t>
      </w:r>
      <w:proofErr w:type="spellEnd"/>
      <w:r w:rsidRPr="0047766F">
        <w:rPr>
          <w:rFonts w:asciiTheme="minorHAnsi" w:eastAsiaTheme="minorEastAsia" w:hAnsiTheme="minorHAnsi"/>
          <w:sz w:val="22"/>
          <w:szCs w:val="22"/>
        </w:rPr>
        <w:t xml:space="preserve"> programme and discuss </w:t>
      </w:r>
      <w:r>
        <w:rPr>
          <w:rFonts w:asciiTheme="minorHAnsi" w:eastAsiaTheme="minorEastAsia" w:hAnsiTheme="minorHAnsi"/>
          <w:sz w:val="22"/>
          <w:szCs w:val="22"/>
        </w:rPr>
        <w:t>medicines reconciliation</w:t>
      </w:r>
      <w:r w:rsidRPr="0047766F">
        <w:rPr>
          <w:rFonts w:asciiTheme="minorHAnsi" w:eastAsiaTheme="minorEastAsia" w:hAnsiTheme="minorHAnsi"/>
          <w:sz w:val="22"/>
          <w:szCs w:val="22"/>
        </w:rPr>
        <w:t xml:space="preserve"> and the </w:t>
      </w:r>
      <w:r>
        <w:rPr>
          <w:rFonts w:asciiTheme="minorHAnsi" w:eastAsiaTheme="minorEastAsia" w:hAnsiTheme="minorHAnsi"/>
          <w:sz w:val="22"/>
          <w:szCs w:val="22"/>
        </w:rPr>
        <w:t>process</w:t>
      </w:r>
      <w:r w:rsidRPr="0047766F">
        <w:rPr>
          <w:rFonts w:asciiTheme="minorHAnsi" w:eastAsiaTheme="minorEastAsia" w:hAnsiTheme="minorHAnsi"/>
          <w:sz w:val="22"/>
          <w:szCs w:val="22"/>
        </w:rPr>
        <w:t xml:space="preserve"> you will be using</w:t>
      </w:r>
    </w:p>
    <w:p w14:paraId="4B238EBC" w14:textId="77777777" w:rsidR="00701C01" w:rsidRPr="0047766F" w:rsidRDefault="00701C01" w:rsidP="00990F85">
      <w:pPr>
        <w:pStyle w:val="ListParagraph"/>
        <w:numPr>
          <w:ilvl w:val="0"/>
          <w:numId w:val="17"/>
        </w:numPr>
        <w:rPr>
          <w:rFonts w:asciiTheme="minorHAnsi" w:eastAsiaTheme="minorEastAsia" w:hAnsiTheme="minorHAnsi"/>
          <w:b/>
          <w:sz w:val="22"/>
          <w:szCs w:val="22"/>
        </w:rPr>
      </w:pPr>
      <w:r w:rsidRPr="0047766F">
        <w:rPr>
          <w:rFonts w:asciiTheme="minorHAnsi" w:eastAsiaTheme="minorEastAsia" w:hAnsiTheme="minorHAnsi"/>
          <w:sz w:val="22"/>
          <w:szCs w:val="22"/>
        </w:rPr>
        <w:t>Display posters in the pharmacy so patients are aware that you are a ‘Safety in Practice’ pharmacy</w:t>
      </w:r>
      <w:r w:rsidRPr="0047766F">
        <w:rPr>
          <w:rFonts w:eastAsiaTheme="minorEastAsia"/>
        </w:rPr>
        <w:br/>
      </w:r>
      <w:bookmarkStart w:id="1" w:name="_Toc521999761"/>
    </w:p>
    <w:p w14:paraId="2E27A8BA" w14:textId="77777777" w:rsidR="00701C01" w:rsidRPr="001053FC" w:rsidRDefault="00701C01" w:rsidP="00701C01">
      <w:pPr>
        <w:rPr>
          <w:rFonts w:eastAsiaTheme="minorEastAsia" w:cs="Arial"/>
          <w:b/>
          <w:color w:val="0070C0"/>
          <w:sz w:val="32"/>
          <w:lang w:val="en-GB"/>
        </w:rPr>
      </w:pPr>
      <w:r>
        <w:rPr>
          <w:rStyle w:val="Heading1Char"/>
          <w:rFonts w:asciiTheme="minorHAnsi" w:hAnsiTheme="minorHAnsi"/>
          <w:color w:val="4F81BD" w:themeColor="accent1"/>
        </w:rPr>
        <w:t>Creating change – g</w:t>
      </w:r>
      <w:r w:rsidRPr="002F3FD0">
        <w:rPr>
          <w:rStyle w:val="Heading1Char"/>
          <w:rFonts w:asciiTheme="minorHAnsi" w:hAnsiTheme="minorHAnsi"/>
          <w:color w:val="4F81BD" w:themeColor="accent1"/>
        </w:rPr>
        <w:t>etting started</w:t>
      </w:r>
      <w:r w:rsidRPr="002F3FD0">
        <w:rPr>
          <w:rFonts w:eastAsiaTheme="minorEastAsia" w:cs="Arial"/>
          <w:b/>
          <w:color w:val="4F81BD" w:themeColor="accent1"/>
          <w:sz w:val="32"/>
          <w:lang w:val="en-GB"/>
        </w:rPr>
        <w:t xml:space="preserve">                                    </w:t>
      </w:r>
      <w:r w:rsidRPr="001053FC">
        <w:rPr>
          <w:rFonts w:eastAsiaTheme="minorEastAsia" w:cs="Arial"/>
          <w:b/>
          <w:noProof/>
          <w:color w:val="0070C0"/>
          <w:sz w:val="32"/>
          <w:lang w:val="en-NZ" w:eastAsia="en-NZ"/>
        </w:rPr>
        <w:drawing>
          <wp:inline distT="0" distB="0" distL="0" distR="0" wp14:anchorId="5C32B965" wp14:editId="20FF453D">
            <wp:extent cx="4465320" cy="2727960"/>
            <wp:effectExtent l="19050" t="19050" r="11430" b="15240"/>
            <wp:docPr id="12" name="Picture 2"/>
            <wp:cNvGraphicFramePr/>
            <a:graphic xmlns:a="http://schemas.openxmlformats.org/drawingml/2006/main">
              <a:graphicData uri="http://schemas.openxmlformats.org/drawingml/2006/picture">
                <pic:pic xmlns:pic="http://schemas.openxmlformats.org/drawingml/2006/picture">
                  <pic:nvPicPr>
                    <pic:cNvPr id="8195" name="Picture 2"/>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76359" cy="2734704"/>
                    </a:xfrm>
                    <a:prstGeom prst="rect">
                      <a:avLst/>
                    </a:prstGeom>
                    <a:noFill/>
                    <a:ln w="12700">
                      <a:solidFill>
                        <a:srgbClr val="4F81BD"/>
                      </a:solidFill>
                    </a:ln>
                    <a:extLst/>
                  </pic:spPr>
                </pic:pic>
              </a:graphicData>
            </a:graphic>
          </wp:inline>
        </w:drawing>
      </w:r>
    </w:p>
    <w:p w14:paraId="4280A6A9" w14:textId="77777777" w:rsidR="00701C01" w:rsidRPr="001053FC" w:rsidRDefault="00701C01" w:rsidP="00701C01">
      <w:pPr>
        <w:widowControl w:val="0"/>
        <w:rPr>
          <w:rFonts w:eastAsia="Myriad Pro" w:cs="Arial"/>
          <w:lang w:val="en-GB"/>
        </w:rPr>
      </w:pPr>
      <w:r w:rsidRPr="001053FC">
        <w:rPr>
          <w:rFonts w:eastAsia="Myriad Pro" w:cs="Arial"/>
          <w:noProof/>
          <w:lang w:val="en-NZ" w:eastAsia="en-NZ"/>
        </w:rPr>
        <mc:AlternateContent>
          <mc:Choice Requires="wps">
            <w:drawing>
              <wp:anchor distT="0" distB="0" distL="114300" distR="114300" simplePos="0" relativeHeight="251670528" behindDoc="0" locked="0" layoutInCell="1" allowOverlap="1" wp14:anchorId="7C0FFE10" wp14:editId="0C92A1E7">
                <wp:simplePos x="0" y="0"/>
                <wp:positionH relativeFrom="column">
                  <wp:posOffset>21265</wp:posOffset>
                </wp:positionH>
                <wp:positionV relativeFrom="paragraph">
                  <wp:posOffset>99813</wp:posOffset>
                </wp:positionV>
                <wp:extent cx="5496693" cy="1765004"/>
                <wp:effectExtent l="0" t="0" r="27940" b="260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6693" cy="1765004"/>
                        </a:xfrm>
                        <a:prstGeom prst="rect">
                          <a:avLst/>
                        </a:prstGeom>
                        <a:solidFill>
                          <a:srgbClr val="FFFFFF"/>
                        </a:solidFill>
                        <a:ln w="12700">
                          <a:solidFill>
                            <a:srgbClr val="4F81BD"/>
                          </a:solidFill>
                          <a:miter lim="800000"/>
                          <a:headEnd/>
                          <a:tailEnd/>
                        </a:ln>
                      </wps:spPr>
                      <wps:txbx>
                        <w:txbxContent>
                          <w:p w14:paraId="2FF176A9" w14:textId="35E08107" w:rsidR="00701C01" w:rsidRPr="00A46776" w:rsidRDefault="00701C01" w:rsidP="00701C01">
                            <w:pPr>
                              <w:contextualSpacing/>
                              <w:rPr>
                                <w:rFonts w:asciiTheme="minorHAnsi" w:hAnsiTheme="minorHAnsi"/>
                                <w:sz w:val="22"/>
                                <w:szCs w:val="22"/>
                              </w:rPr>
                            </w:pPr>
                            <w:r w:rsidRPr="00A46776">
                              <w:rPr>
                                <w:rFonts w:asciiTheme="minorHAnsi" w:hAnsiTheme="minorHAnsi"/>
                                <w:sz w:val="22"/>
                                <w:szCs w:val="22"/>
                              </w:rPr>
                              <w:t xml:space="preserve">Before you start </w:t>
                            </w:r>
                            <w:r w:rsidR="000E2064">
                              <w:rPr>
                                <w:rFonts w:asciiTheme="minorHAnsi" w:hAnsiTheme="minorHAnsi"/>
                                <w:sz w:val="22"/>
                                <w:szCs w:val="22"/>
                              </w:rPr>
                              <w:t>the</w:t>
                            </w:r>
                            <w:r w:rsidRPr="00A46776">
                              <w:rPr>
                                <w:rFonts w:asciiTheme="minorHAnsi" w:hAnsiTheme="minorHAnsi"/>
                                <w:sz w:val="22"/>
                                <w:szCs w:val="22"/>
                              </w:rPr>
                              <w:t xml:space="preserve"> plan phase:</w:t>
                            </w:r>
                          </w:p>
                          <w:p w14:paraId="5D61FC06" w14:textId="77777777" w:rsidR="00701C01" w:rsidRPr="00A46776" w:rsidRDefault="00701C01" w:rsidP="00990F85">
                            <w:pPr>
                              <w:pStyle w:val="ListParagraph"/>
                              <w:widowControl w:val="0"/>
                              <w:numPr>
                                <w:ilvl w:val="0"/>
                                <w:numId w:val="13"/>
                              </w:numPr>
                              <w:spacing w:line="276" w:lineRule="auto"/>
                              <w:rPr>
                                <w:rFonts w:asciiTheme="minorHAnsi" w:hAnsiTheme="minorHAnsi"/>
                                <w:sz w:val="22"/>
                                <w:szCs w:val="22"/>
                              </w:rPr>
                            </w:pPr>
                            <w:r w:rsidRPr="00A46776">
                              <w:rPr>
                                <w:rFonts w:asciiTheme="minorHAnsi" w:hAnsiTheme="minorHAnsi"/>
                                <w:sz w:val="22"/>
                                <w:szCs w:val="22"/>
                              </w:rPr>
                              <w:t>Bring together your team – these people will work with you to plan and carry out the test of change</w:t>
                            </w:r>
                          </w:p>
                          <w:p w14:paraId="130E48BA" w14:textId="77777777" w:rsidR="00701C01" w:rsidRPr="00A46776" w:rsidRDefault="00701C01" w:rsidP="00990F85">
                            <w:pPr>
                              <w:pStyle w:val="ListParagraph"/>
                              <w:widowControl w:val="0"/>
                              <w:numPr>
                                <w:ilvl w:val="0"/>
                                <w:numId w:val="13"/>
                              </w:numPr>
                              <w:spacing w:line="276" w:lineRule="auto"/>
                              <w:rPr>
                                <w:rFonts w:asciiTheme="minorHAnsi" w:hAnsiTheme="minorHAnsi"/>
                                <w:sz w:val="22"/>
                                <w:szCs w:val="22"/>
                              </w:rPr>
                            </w:pPr>
                            <w:r w:rsidRPr="00A46776">
                              <w:rPr>
                                <w:rFonts w:asciiTheme="minorHAnsi" w:hAnsiTheme="minorHAnsi"/>
                                <w:sz w:val="22"/>
                                <w:szCs w:val="22"/>
                              </w:rPr>
                              <w:t>Select the process you wish to change</w:t>
                            </w:r>
                          </w:p>
                          <w:p w14:paraId="2608B32E" w14:textId="77777777" w:rsidR="00701C01" w:rsidRPr="00A46776" w:rsidRDefault="00701C01" w:rsidP="00701C01">
                            <w:pPr>
                              <w:contextualSpacing/>
                              <w:rPr>
                                <w:rFonts w:asciiTheme="minorHAnsi" w:hAnsiTheme="minorHAnsi"/>
                                <w:sz w:val="22"/>
                                <w:szCs w:val="22"/>
                              </w:rPr>
                            </w:pPr>
                            <w:r w:rsidRPr="00A46776">
                              <w:rPr>
                                <w:rFonts w:asciiTheme="minorHAnsi" w:hAnsiTheme="minorHAnsi"/>
                                <w:sz w:val="22"/>
                                <w:szCs w:val="22"/>
                              </w:rPr>
                              <w:t xml:space="preserve">As a team answer the 3 questions above: </w:t>
                            </w:r>
                          </w:p>
                          <w:p w14:paraId="36CEBA9C" w14:textId="77777777" w:rsidR="00701C01" w:rsidRPr="00A46776" w:rsidRDefault="00701C01" w:rsidP="00990F85">
                            <w:pPr>
                              <w:pStyle w:val="ListParagraph"/>
                              <w:widowControl w:val="0"/>
                              <w:numPr>
                                <w:ilvl w:val="0"/>
                                <w:numId w:val="12"/>
                              </w:numPr>
                              <w:spacing w:line="276" w:lineRule="auto"/>
                              <w:rPr>
                                <w:rFonts w:asciiTheme="minorHAnsi" w:hAnsiTheme="minorHAnsi"/>
                                <w:sz w:val="22"/>
                                <w:szCs w:val="22"/>
                              </w:rPr>
                            </w:pPr>
                            <w:r w:rsidRPr="00A46776">
                              <w:rPr>
                                <w:rFonts w:asciiTheme="minorHAnsi" w:hAnsiTheme="minorHAnsi"/>
                                <w:sz w:val="22"/>
                                <w:szCs w:val="22"/>
                              </w:rPr>
                              <w:t>What are we trying to accomplish?  (write an objective for this PDSA cycle)</w:t>
                            </w:r>
                          </w:p>
                          <w:p w14:paraId="33D9D6C7" w14:textId="77777777" w:rsidR="00701C01" w:rsidRPr="00A46776" w:rsidRDefault="00701C01" w:rsidP="00990F85">
                            <w:pPr>
                              <w:pStyle w:val="ListParagraph"/>
                              <w:widowControl w:val="0"/>
                              <w:numPr>
                                <w:ilvl w:val="0"/>
                                <w:numId w:val="12"/>
                              </w:numPr>
                              <w:spacing w:line="276" w:lineRule="auto"/>
                              <w:rPr>
                                <w:rFonts w:asciiTheme="minorHAnsi" w:hAnsiTheme="minorHAnsi"/>
                                <w:sz w:val="22"/>
                                <w:szCs w:val="22"/>
                              </w:rPr>
                            </w:pPr>
                            <w:r w:rsidRPr="00A46776">
                              <w:rPr>
                                <w:rFonts w:asciiTheme="minorHAnsi" w:hAnsiTheme="minorHAnsi"/>
                                <w:sz w:val="22"/>
                                <w:szCs w:val="22"/>
                              </w:rPr>
                              <w:t>How will we know if a change is an improvement?</w:t>
                            </w:r>
                          </w:p>
                          <w:p w14:paraId="47115D8B" w14:textId="77777777" w:rsidR="00701C01" w:rsidRPr="00A46776" w:rsidRDefault="00701C01" w:rsidP="00990F85">
                            <w:pPr>
                              <w:pStyle w:val="ListParagraph"/>
                              <w:widowControl w:val="0"/>
                              <w:numPr>
                                <w:ilvl w:val="0"/>
                                <w:numId w:val="12"/>
                              </w:numPr>
                              <w:spacing w:line="276" w:lineRule="auto"/>
                              <w:rPr>
                                <w:rFonts w:asciiTheme="minorHAnsi" w:hAnsiTheme="minorHAnsi"/>
                                <w:sz w:val="22"/>
                                <w:szCs w:val="22"/>
                              </w:rPr>
                            </w:pPr>
                            <w:r w:rsidRPr="00A46776">
                              <w:rPr>
                                <w:rFonts w:asciiTheme="minorHAnsi" w:hAnsiTheme="minorHAnsi"/>
                                <w:sz w:val="22"/>
                                <w:szCs w:val="22"/>
                              </w:rPr>
                              <w:t>What changes can we make that will result in improvement?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5pt;margin-top:7.85pt;width:432.8pt;height:1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" strokecolor="#4f81bd" strokeweight="1pt">
                <v:textbox>
                  <w:txbxContent>
                    <w:p w14:paraId="2FF176A9" w14:textId="35E08107" w:rsidR="00701C01" w:rsidRPr="00A46776" w:rsidRDefault="00701C01" w:rsidP="00701C01">
                      <w:pPr>
                        <w:contextualSpacing/>
                        <w:rPr>
                          <w:rFonts w:asciiTheme="minorHAnsi" w:hAnsiTheme="minorHAnsi"/>
                          <w:sz w:val="22"/>
                          <w:szCs w:val="22"/>
                        </w:rPr>
                      </w:pPr>
                      <w:r w:rsidRPr="00A46776">
                        <w:rPr>
                          <w:rFonts w:asciiTheme="minorHAnsi" w:hAnsiTheme="minorHAnsi"/>
                          <w:sz w:val="22"/>
                          <w:szCs w:val="22"/>
                        </w:rPr>
                        <w:t xml:space="preserve">Before you start </w:t>
                      </w:r>
                      <w:r w:rsidR="000E2064">
                        <w:rPr>
                          <w:rFonts w:asciiTheme="minorHAnsi" w:hAnsiTheme="minorHAnsi"/>
                          <w:sz w:val="22"/>
                          <w:szCs w:val="22"/>
                        </w:rPr>
                        <w:t>the</w:t>
                      </w:r>
                      <w:r w:rsidRPr="00A46776">
                        <w:rPr>
                          <w:rFonts w:asciiTheme="minorHAnsi" w:hAnsiTheme="minorHAnsi"/>
                          <w:sz w:val="22"/>
                          <w:szCs w:val="22"/>
                        </w:rPr>
                        <w:t xml:space="preserve"> plan phase:</w:t>
                      </w:r>
                    </w:p>
                    <w:p w14:paraId="5D61FC06" w14:textId="77777777" w:rsidR="00701C01" w:rsidRPr="00A46776" w:rsidRDefault="00701C01" w:rsidP="00990F85">
                      <w:pPr>
                        <w:pStyle w:val="ListParagraph"/>
                        <w:widowControl w:val="0"/>
                        <w:numPr>
                          <w:ilvl w:val="0"/>
                          <w:numId w:val="13"/>
                        </w:numPr>
                        <w:spacing w:line="276" w:lineRule="auto"/>
                        <w:rPr>
                          <w:rFonts w:asciiTheme="minorHAnsi" w:hAnsiTheme="minorHAnsi"/>
                          <w:sz w:val="22"/>
                          <w:szCs w:val="22"/>
                        </w:rPr>
                      </w:pPr>
                      <w:r w:rsidRPr="00A46776">
                        <w:rPr>
                          <w:rFonts w:asciiTheme="minorHAnsi" w:hAnsiTheme="minorHAnsi"/>
                          <w:sz w:val="22"/>
                          <w:szCs w:val="22"/>
                        </w:rPr>
                        <w:t>Bring together your team – these people will work with you to plan and carry out the test of change</w:t>
                      </w:r>
                    </w:p>
                    <w:p w14:paraId="130E48BA" w14:textId="77777777" w:rsidR="00701C01" w:rsidRPr="00A46776" w:rsidRDefault="00701C01" w:rsidP="00990F85">
                      <w:pPr>
                        <w:pStyle w:val="ListParagraph"/>
                        <w:widowControl w:val="0"/>
                        <w:numPr>
                          <w:ilvl w:val="0"/>
                          <w:numId w:val="13"/>
                        </w:numPr>
                        <w:spacing w:line="276" w:lineRule="auto"/>
                        <w:rPr>
                          <w:rFonts w:asciiTheme="minorHAnsi" w:hAnsiTheme="minorHAnsi"/>
                          <w:sz w:val="22"/>
                          <w:szCs w:val="22"/>
                        </w:rPr>
                      </w:pPr>
                      <w:r w:rsidRPr="00A46776">
                        <w:rPr>
                          <w:rFonts w:asciiTheme="minorHAnsi" w:hAnsiTheme="minorHAnsi"/>
                          <w:sz w:val="22"/>
                          <w:szCs w:val="22"/>
                        </w:rPr>
                        <w:t>Select the process you wish to change</w:t>
                      </w:r>
                    </w:p>
                    <w:p w14:paraId="2608B32E" w14:textId="77777777" w:rsidR="00701C01" w:rsidRPr="00A46776" w:rsidRDefault="00701C01" w:rsidP="00701C01">
                      <w:pPr>
                        <w:contextualSpacing/>
                        <w:rPr>
                          <w:rFonts w:asciiTheme="minorHAnsi" w:hAnsiTheme="minorHAnsi"/>
                          <w:sz w:val="22"/>
                          <w:szCs w:val="22"/>
                        </w:rPr>
                      </w:pPr>
                      <w:r w:rsidRPr="00A46776">
                        <w:rPr>
                          <w:rFonts w:asciiTheme="minorHAnsi" w:hAnsiTheme="minorHAnsi"/>
                          <w:sz w:val="22"/>
                          <w:szCs w:val="22"/>
                        </w:rPr>
                        <w:t xml:space="preserve">As a team answer the 3 questions above: </w:t>
                      </w:r>
                    </w:p>
                    <w:p w14:paraId="36CEBA9C" w14:textId="77777777" w:rsidR="00701C01" w:rsidRPr="00A46776" w:rsidRDefault="00701C01" w:rsidP="00990F85">
                      <w:pPr>
                        <w:pStyle w:val="ListParagraph"/>
                        <w:widowControl w:val="0"/>
                        <w:numPr>
                          <w:ilvl w:val="0"/>
                          <w:numId w:val="12"/>
                        </w:numPr>
                        <w:spacing w:line="276" w:lineRule="auto"/>
                        <w:rPr>
                          <w:rFonts w:asciiTheme="minorHAnsi" w:hAnsiTheme="minorHAnsi"/>
                          <w:sz w:val="22"/>
                          <w:szCs w:val="22"/>
                        </w:rPr>
                      </w:pPr>
                      <w:r w:rsidRPr="00A46776">
                        <w:rPr>
                          <w:rFonts w:asciiTheme="minorHAnsi" w:hAnsiTheme="minorHAnsi"/>
                          <w:sz w:val="22"/>
                          <w:szCs w:val="22"/>
                        </w:rPr>
                        <w:t>What are we trying to accomplish?  (write an objective for this PDSA cycle)</w:t>
                      </w:r>
                    </w:p>
                    <w:p w14:paraId="33D9D6C7" w14:textId="77777777" w:rsidR="00701C01" w:rsidRPr="00A46776" w:rsidRDefault="00701C01" w:rsidP="00990F85">
                      <w:pPr>
                        <w:pStyle w:val="ListParagraph"/>
                        <w:widowControl w:val="0"/>
                        <w:numPr>
                          <w:ilvl w:val="0"/>
                          <w:numId w:val="12"/>
                        </w:numPr>
                        <w:spacing w:line="276" w:lineRule="auto"/>
                        <w:rPr>
                          <w:rFonts w:asciiTheme="minorHAnsi" w:hAnsiTheme="minorHAnsi"/>
                          <w:sz w:val="22"/>
                          <w:szCs w:val="22"/>
                        </w:rPr>
                      </w:pPr>
                      <w:r w:rsidRPr="00A46776">
                        <w:rPr>
                          <w:rFonts w:asciiTheme="minorHAnsi" w:hAnsiTheme="minorHAnsi"/>
                          <w:sz w:val="22"/>
                          <w:szCs w:val="22"/>
                        </w:rPr>
                        <w:t>How will we know if a change is an improvement?</w:t>
                      </w:r>
                    </w:p>
                    <w:p w14:paraId="47115D8B" w14:textId="77777777" w:rsidR="00701C01" w:rsidRPr="00A46776" w:rsidRDefault="00701C01" w:rsidP="00990F85">
                      <w:pPr>
                        <w:pStyle w:val="ListParagraph"/>
                        <w:widowControl w:val="0"/>
                        <w:numPr>
                          <w:ilvl w:val="0"/>
                          <w:numId w:val="12"/>
                        </w:numPr>
                        <w:spacing w:line="276" w:lineRule="auto"/>
                        <w:rPr>
                          <w:rFonts w:asciiTheme="minorHAnsi" w:hAnsiTheme="minorHAnsi"/>
                          <w:sz w:val="22"/>
                          <w:szCs w:val="22"/>
                        </w:rPr>
                      </w:pPr>
                      <w:r w:rsidRPr="00A46776">
                        <w:rPr>
                          <w:rFonts w:asciiTheme="minorHAnsi" w:hAnsiTheme="minorHAnsi"/>
                          <w:sz w:val="22"/>
                          <w:szCs w:val="22"/>
                        </w:rPr>
                        <w:t>What changes can we make that will result in improvement?</w:t>
                      </w:r>
                    </w:p>
                  </w:txbxContent>
                </v:textbox>
              </v:shape>
            </w:pict>
          </mc:Fallback>
        </mc:AlternateContent>
      </w:r>
    </w:p>
    <w:p w14:paraId="5C8678FC" w14:textId="77777777" w:rsidR="00701C01" w:rsidRPr="001053FC" w:rsidRDefault="00701C01" w:rsidP="00701C01">
      <w:pPr>
        <w:widowControl w:val="0"/>
        <w:spacing w:after="240"/>
        <w:outlineLvl w:val="0"/>
        <w:rPr>
          <w:rFonts w:eastAsiaTheme="minorEastAsia" w:cs="Arial"/>
          <w:b/>
          <w:color w:val="0070C0"/>
          <w:sz w:val="32"/>
          <w:lang w:val="en-GB"/>
        </w:rPr>
      </w:pPr>
    </w:p>
    <w:p w14:paraId="2DDC425A" w14:textId="77777777" w:rsidR="00701C01" w:rsidRPr="001053FC" w:rsidRDefault="00701C01" w:rsidP="00701C01">
      <w:pPr>
        <w:widowControl w:val="0"/>
        <w:spacing w:after="240"/>
        <w:outlineLvl w:val="0"/>
        <w:rPr>
          <w:rFonts w:eastAsiaTheme="minorEastAsia" w:cs="Arial"/>
          <w:b/>
          <w:color w:val="0070C0"/>
          <w:sz w:val="32"/>
          <w:lang w:val="en-GB"/>
        </w:rPr>
      </w:pPr>
    </w:p>
    <w:p w14:paraId="75EA3243" w14:textId="77777777" w:rsidR="00701C01" w:rsidRPr="001053FC" w:rsidRDefault="00701C01" w:rsidP="00701C01">
      <w:pPr>
        <w:widowControl w:val="0"/>
        <w:spacing w:after="240"/>
        <w:outlineLvl w:val="0"/>
        <w:rPr>
          <w:rFonts w:eastAsiaTheme="minorEastAsia" w:cs="Arial"/>
          <w:b/>
          <w:color w:val="0070C0"/>
          <w:sz w:val="32"/>
          <w:lang w:val="en-GB"/>
        </w:rPr>
      </w:pPr>
    </w:p>
    <w:p w14:paraId="34971DB1" w14:textId="77777777" w:rsidR="00701C01" w:rsidRPr="001053FC" w:rsidRDefault="00701C01" w:rsidP="00701C01">
      <w:pPr>
        <w:widowControl w:val="0"/>
        <w:spacing w:after="240"/>
        <w:outlineLvl w:val="0"/>
        <w:rPr>
          <w:rFonts w:eastAsiaTheme="minorEastAsia" w:cs="Arial"/>
          <w:b/>
          <w:color w:val="0070C0"/>
          <w:sz w:val="32"/>
          <w:lang w:val="en-GB"/>
        </w:rPr>
      </w:pPr>
    </w:p>
    <w:p w14:paraId="245AD19D" w14:textId="77777777" w:rsidR="00701C01" w:rsidRDefault="00701C01" w:rsidP="00701C01">
      <w:pPr>
        <w:widowControl w:val="0"/>
        <w:spacing w:after="240"/>
        <w:outlineLvl w:val="0"/>
        <w:rPr>
          <w:rFonts w:eastAsiaTheme="minorEastAsia" w:cs="Arial"/>
          <w:b/>
          <w:color w:val="0070C0"/>
          <w:sz w:val="32"/>
          <w:lang w:val="en-GB"/>
        </w:rPr>
      </w:pPr>
    </w:p>
    <w:p w14:paraId="4B28445C" w14:textId="77777777" w:rsidR="00701C01" w:rsidRDefault="00701C01" w:rsidP="00701C01">
      <w:pPr>
        <w:rPr>
          <w:rFonts w:asciiTheme="minorHAnsi" w:eastAsiaTheme="majorEastAsia" w:hAnsiTheme="minorHAnsi" w:cstheme="majorBidi"/>
          <w:b/>
          <w:bCs/>
          <w:color w:val="365F91" w:themeColor="accent1" w:themeShade="BF"/>
          <w:sz w:val="28"/>
          <w:szCs w:val="28"/>
          <w:lang w:val="en-GB"/>
        </w:rPr>
      </w:pPr>
      <w:r>
        <w:rPr>
          <w:rFonts w:asciiTheme="minorHAnsi" w:hAnsiTheme="minorHAnsi"/>
          <w:lang w:val="en-GB"/>
        </w:rPr>
        <w:br w:type="page"/>
      </w:r>
    </w:p>
    <w:p w14:paraId="62D34C78" w14:textId="77777777" w:rsidR="00701C01" w:rsidRPr="00A46776" w:rsidRDefault="00701C01" w:rsidP="00701C01">
      <w:pPr>
        <w:pStyle w:val="Heading1"/>
        <w:rPr>
          <w:rFonts w:asciiTheme="minorHAnsi" w:hAnsiTheme="minorHAnsi"/>
          <w:lang w:val="en-GB"/>
        </w:rPr>
      </w:pPr>
      <w:r w:rsidRPr="00A46776">
        <w:rPr>
          <w:rFonts w:asciiTheme="minorHAnsi" w:hAnsiTheme="minorHAnsi"/>
          <w:lang w:val="en-GB"/>
        </w:rPr>
        <w:lastRenderedPageBreak/>
        <w:t>Plan</w:t>
      </w:r>
      <w:bookmarkEnd w:id="1"/>
      <w:r w:rsidRPr="00A46776">
        <w:rPr>
          <w:rFonts w:asciiTheme="minorHAnsi" w:hAnsiTheme="minorHAnsi"/>
          <w:lang w:val="en-GB"/>
        </w:rPr>
        <w:t xml:space="preserve"> stage</w:t>
      </w:r>
    </w:p>
    <w:p w14:paraId="5F2989A2" w14:textId="77777777" w:rsidR="00701C01" w:rsidRPr="00A46776" w:rsidRDefault="00701C01" w:rsidP="00701C01">
      <w:pPr>
        <w:shd w:val="clear" w:color="auto" w:fill="FFFFFF"/>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 xml:space="preserve">Plan how the changes will happen – ask </w:t>
      </w:r>
      <w:proofErr w:type="gramStart"/>
      <w:r w:rsidRPr="00A46776">
        <w:rPr>
          <w:rFonts w:asciiTheme="minorHAnsi" w:eastAsia="Myriad Pro" w:hAnsiTheme="minorHAnsi" w:cs="Arial"/>
          <w:sz w:val="22"/>
          <w:szCs w:val="22"/>
          <w:lang w:val="en-US"/>
        </w:rPr>
        <w:t>yourselves</w:t>
      </w:r>
      <w:proofErr w:type="gramEnd"/>
      <w:r w:rsidRPr="00A46776">
        <w:rPr>
          <w:rFonts w:asciiTheme="minorHAnsi" w:eastAsia="Myriad Pro" w:hAnsiTheme="minorHAnsi" w:cs="Arial"/>
          <w:sz w:val="22"/>
          <w:szCs w:val="22"/>
          <w:lang w:val="en-US"/>
        </w:rPr>
        <w:t xml:space="preserve"> and write down the following:</w:t>
      </w:r>
    </w:p>
    <w:p w14:paraId="5791F739" w14:textId="77777777" w:rsidR="00701C01" w:rsidRPr="00A46776" w:rsidRDefault="00701C01" w:rsidP="00990F85">
      <w:pPr>
        <w:widowControl w:val="0"/>
        <w:numPr>
          <w:ilvl w:val="0"/>
          <w:numId w:val="11"/>
        </w:numPr>
        <w:shd w:val="clear" w:color="auto" w:fill="FFFFFF"/>
        <w:contextualSpacing/>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What will we do?</w:t>
      </w:r>
    </w:p>
    <w:p w14:paraId="15C62AB7" w14:textId="77777777" w:rsidR="00701C01" w:rsidRPr="00A46776" w:rsidRDefault="00701C01" w:rsidP="00990F85">
      <w:pPr>
        <w:widowControl w:val="0"/>
        <w:numPr>
          <w:ilvl w:val="0"/>
          <w:numId w:val="11"/>
        </w:numPr>
        <w:shd w:val="clear" w:color="auto" w:fill="FFFFFF"/>
        <w:contextualSpacing/>
        <w:rPr>
          <w:rFonts w:asciiTheme="minorHAnsi" w:eastAsia="Myriad Pro" w:hAnsiTheme="minorHAnsi" w:cs="Arial"/>
          <w:sz w:val="22"/>
          <w:szCs w:val="22"/>
          <w:lang w:val="en-US"/>
        </w:rPr>
      </w:pPr>
      <w:r w:rsidRPr="00A46776">
        <w:rPr>
          <w:rFonts w:asciiTheme="minorHAnsi" w:eastAsia="Myriad Pro" w:hAnsiTheme="minorHAnsi" w:cs="Arial"/>
          <w:noProof/>
          <w:sz w:val="22"/>
          <w:szCs w:val="22"/>
          <w:lang w:val="en-NZ" w:eastAsia="en-NZ"/>
        </w:rPr>
        <w:drawing>
          <wp:anchor distT="0" distB="0" distL="114300" distR="114300" simplePos="0" relativeHeight="251669504" behindDoc="0" locked="0" layoutInCell="1" allowOverlap="1" wp14:anchorId="7059D895" wp14:editId="41D6B8C6">
            <wp:simplePos x="0" y="0"/>
            <wp:positionH relativeFrom="margin">
              <wp:posOffset>3240405</wp:posOffset>
            </wp:positionH>
            <wp:positionV relativeFrom="margin">
              <wp:posOffset>734060</wp:posOffset>
            </wp:positionV>
            <wp:extent cx="3242310" cy="2286000"/>
            <wp:effectExtent l="0" t="0" r="0" b="0"/>
            <wp:wrapSquare wrapText="bothSides"/>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page">
              <wp14:pctWidth>0</wp14:pctWidth>
            </wp14:sizeRelH>
            <wp14:sizeRelV relativeFrom="page">
              <wp14:pctHeight>0</wp14:pctHeight>
            </wp14:sizeRelV>
          </wp:anchor>
        </w:drawing>
      </w:r>
      <w:r w:rsidRPr="00A46776">
        <w:rPr>
          <w:rFonts w:asciiTheme="minorHAnsi" w:eastAsia="Myriad Pro" w:hAnsiTheme="minorHAnsi" w:cs="Arial"/>
          <w:sz w:val="22"/>
          <w:szCs w:val="22"/>
          <w:lang w:val="en-US"/>
        </w:rPr>
        <w:t>Who will carry out the plan?</w:t>
      </w:r>
    </w:p>
    <w:p w14:paraId="6E615C42" w14:textId="77777777" w:rsidR="00701C01" w:rsidRPr="00A46776" w:rsidRDefault="00701C01" w:rsidP="00990F85">
      <w:pPr>
        <w:widowControl w:val="0"/>
        <w:numPr>
          <w:ilvl w:val="0"/>
          <w:numId w:val="11"/>
        </w:numPr>
        <w:shd w:val="clear" w:color="auto" w:fill="FFFFFF"/>
        <w:contextualSpacing/>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When will it take place?</w:t>
      </w:r>
    </w:p>
    <w:p w14:paraId="281D4F82" w14:textId="77777777" w:rsidR="00701C01" w:rsidRPr="00A46776" w:rsidRDefault="00701C01" w:rsidP="00990F85">
      <w:pPr>
        <w:widowControl w:val="0"/>
        <w:numPr>
          <w:ilvl w:val="0"/>
          <w:numId w:val="11"/>
        </w:numPr>
        <w:shd w:val="clear" w:color="auto" w:fill="FFFFFF"/>
        <w:contextualSpacing/>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Where  will it happen</w:t>
      </w:r>
    </w:p>
    <w:p w14:paraId="077FE78D" w14:textId="77777777" w:rsidR="00701C01" w:rsidRPr="00A46776" w:rsidRDefault="00701C01" w:rsidP="00990F85">
      <w:pPr>
        <w:widowControl w:val="0"/>
        <w:numPr>
          <w:ilvl w:val="0"/>
          <w:numId w:val="11"/>
        </w:numPr>
        <w:shd w:val="clear" w:color="auto" w:fill="FFFFFF"/>
        <w:contextualSpacing/>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 xml:space="preserve">What data and information will we collect </w:t>
      </w:r>
      <w:proofErr w:type="spellStart"/>
      <w:r w:rsidRPr="00A46776">
        <w:rPr>
          <w:rFonts w:asciiTheme="minorHAnsi" w:eastAsia="Myriad Pro" w:hAnsiTheme="minorHAnsi" w:cs="Arial"/>
          <w:sz w:val="22"/>
          <w:szCs w:val="22"/>
          <w:lang w:val="en-US"/>
        </w:rPr>
        <w:t>ie</w:t>
      </w:r>
      <w:proofErr w:type="spellEnd"/>
      <w:r>
        <w:rPr>
          <w:rFonts w:asciiTheme="minorHAnsi" w:eastAsia="Myriad Pro" w:hAnsiTheme="minorHAnsi" w:cs="Arial"/>
          <w:sz w:val="22"/>
          <w:szCs w:val="22"/>
          <w:lang w:val="en-US"/>
        </w:rPr>
        <w:t xml:space="preserve"> </w:t>
      </w:r>
      <w:r w:rsidRPr="00A46776">
        <w:rPr>
          <w:rFonts w:asciiTheme="minorHAnsi" w:eastAsia="Myriad Pro" w:hAnsiTheme="minorHAnsi" w:cs="Arial"/>
          <w:sz w:val="22"/>
          <w:szCs w:val="22"/>
          <w:lang w:val="en-US"/>
        </w:rPr>
        <w:t>what will help us determine if the change is an improvement?</w:t>
      </w:r>
    </w:p>
    <w:p w14:paraId="50E2BDF9" w14:textId="77777777" w:rsidR="00701C01" w:rsidRPr="00A46776" w:rsidRDefault="00701C01" w:rsidP="00990F85">
      <w:pPr>
        <w:widowControl w:val="0"/>
        <w:numPr>
          <w:ilvl w:val="0"/>
          <w:numId w:val="11"/>
        </w:numPr>
        <w:shd w:val="clear" w:color="auto" w:fill="FFFFFF"/>
        <w:contextualSpacing/>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 xml:space="preserve">Do we need training or materials? </w:t>
      </w:r>
    </w:p>
    <w:p w14:paraId="259EEAAD" w14:textId="77777777" w:rsidR="00701C01" w:rsidRDefault="00701C01" w:rsidP="00701C01">
      <w:pPr>
        <w:shd w:val="clear" w:color="auto" w:fill="FFFFFF"/>
        <w:rPr>
          <w:rFonts w:eastAsia="Myriad Pro" w:cs="Arial"/>
          <w:lang w:val="en-US"/>
        </w:rPr>
      </w:pPr>
    </w:p>
    <w:p w14:paraId="5C9DB3EE" w14:textId="00C2C9AE" w:rsidR="00701C01" w:rsidRPr="00A46776" w:rsidRDefault="00701C01" w:rsidP="00701C01">
      <w:pPr>
        <w:shd w:val="clear" w:color="auto" w:fill="FFFFFF"/>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Make predictions –</w:t>
      </w:r>
      <w:r w:rsidR="000E2064">
        <w:rPr>
          <w:rFonts w:asciiTheme="minorHAnsi" w:eastAsia="Myriad Pro" w:hAnsiTheme="minorHAnsi" w:cs="Arial"/>
          <w:sz w:val="22"/>
          <w:szCs w:val="22"/>
          <w:lang w:val="en-US"/>
        </w:rPr>
        <w:t xml:space="preserve"> </w:t>
      </w:r>
      <w:r w:rsidRPr="00A46776">
        <w:rPr>
          <w:rFonts w:asciiTheme="minorHAnsi" w:eastAsia="Myriad Pro" w:hAnsiTheme="minorHAnsi" w:cs="Arial"/>
          <w:sz w:val="22"/>
          <w:szCs w:val="22"/>
          <w:lang w:val="en-US"/>
        </w:rPr>
        <w:t>what do you think will happen when you test the change and why?</w:t>
      </w:r>
    </w:p>
    <w:p w14:paraId="290C9D6F" w14:textId="77777777" w:rsidR="00701C01" w:rsidRPr="00A46776" w:rsidRDefault="00701C01" w:rsidP="00701C01">
      <w:pPr>
        <w:shd w:val="clear" w:color="auto" w:fill="FFFFFF"/>
        <w:ind w:left="2"/>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Ask yourself:</w:t>
      </w:r>
    </w:p>
    <w:p w14:paraId="64007B59" w14:textId="77777777" w:rsidR="00701C01" w:rsidRPr="00A46776" w:rsidRDefault="00701C01" w:rsidP="00990F85">
      <w:pPr>
        <w:widowControl w:val="0"/>
        <w:numPr>
          <w:ilvl w:val="0"/>
          <w:numId w:val="10"/>
        </w:numPr>
        <w:shd w:val="clear" w:color="auto" w:fill="FFFFFF"/>
        <w:contextualSpacing/>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What do we hope to learn by testing the change?</w:t>
      </w:r>
    </w:p>
    <w:p w14:paraId="0188DEE0" w14:textId="77777777" w:rsidR="00701C01" w:rsidRPr="00A46776" w:rsidRDefault="00701C01" w:rsidP="00990F85">
      <w:pPr>
        <w:widowControl w:val="0"/>
        <w:numPr>
          <w:ilvl w:val="0"/>
          <w:numId w:val="10"/>
        </w:numPr>
        <w:shd w:val="clear" w:color="auto" w:fill="FFFFFF"/>
        <w:contextualSpacing/>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What will happen when we test the change?</w:t>
      </w:r>
    </w:p>
    <w:p w14:paraId="7ADAED2C" w14:textId="77777777" w:rsidR="00701C01" w:rsidRPr="00A46776" w:rsidRDefault="00701C01" w:rsidP="00990F85">
      <w:pPr>
        <w:widowControl w:val="0"/>
        <w:numPr>
          <w:ilvl w:val="0"/>
          <w:numId w:val="10"/>
        </w:numPr>
        <w:shd w:val="clear" w:color="auto" w:fill="FFFFFF"/>
        <w:contextualSpacing/>
        <w:rPr>
          <w:rFonts w:asciiTheme="minorHAnsi" w:eastAsia="Myriad Pro" w:hAnsiTheme="minorHAnsi" w:cs="Arial"/>
          <w:sz w:val="22"/>
          <w:szCs w:val="22"/>
          <w:lang w:val="en-US"/>
        </w:rPr>
      </w:pPr>
      <w:r w:rsidRPr="00A46776">
        <w:rPr>
          <w:rFonts w:asciiTheme="minorHAnsi" w:eastAsia="Myriad Pro" w:hAnsiTheme="minorHAnsi" w:cs="Arial"/>
          <w:sz w:val="22"/>
          <w:szCs w:val="22"/>
          <w:lang w:val="en-US"/>
        </w:rPr>
        <w:t>How will the change be carried out?</w:t>
      </w:r>
    </w:p>
    <w:p w14:paraId="3BC99ADC" w14:textId="77777777" w:rsidR="00701C01" w:rsidRDefault="00701C01" w:rsidP="00701C01">
      <w:pPr>
        <w:pStyle w:val="Heading1"/>
        <w:rPr>
          <w:rFonts w:asciiTheme="minorHAnsi" w:hAnsiTheme="minorHAnsi"/>
        </w:rPr>
      </w:pPr>
      <w:r w:rsidRPr="00A46776">
        <w:rPr>
          <w:rFonts w:asciiTheme="minorHAnsi" w:hAnsiTheme="minorHAnsi"/>
        </w:rPr>
        <w:t>Change Idea examples</w:t>
      </w:r>
    </w:p>
    <w:tbl>
      <w:tblPr>
        <w:tblStyle w:val="TableGrid"/>
        <w:tblW w:w="0" w:type="auto"/>
        <w:tblLook w:val="04A0" w:firstRow="1" w:lastRow="0" w:firstColumn="1" w:lastColumn="0" w:noHBand="0" w:noVBand="1"/>
      </w:tblPr>
      <w:tblGrid>
        <w:gridCol w:w="2310"/>
        <w:gridCol w:w="6932"/>
      </w:tblGrid>
      <w:tr w:rsidR="00701C01" w:rsidRPr="001053FC" w14:paraId="22EDF3BA" w14:textId="77777777" w:rsidTr="00185007">
        <w:tc>
          <w:tcPr>
            <w:tcW w:w="2310" w:type="dxa"/>
            <w:shd w:val="clear" w:color="auto" w:fill="95B3D7" w:themeFill="accent1" w:themeFillTint="99"/>
          </w:tcPr>
          <w:p w14:paraId="4046C21D" w14:textId="77777777" w:rsidR="00701C01" w:rsidRPr="00DF5DF9" w:rsidRDefault="00701C01" w:rsidP="00185007">
            <w:pPr>
              <w:widowControl w:val="0"/>
              <w:rPr>
                <w:rFonts w:asciiTheme="minorHAnsi" w:eastAsia="Myriad Pro" w:hAnsiTheme="minorHAnsi" w:cs="Arial"/>
                <w:b/>
                <w:lang w:val="en-GB"/>
              </w:rPr>
            </w:pPr>
            <w:r w:rsidRPr="00DF5DF9">
              <w:rPr>
                <w:rFonts w:asciiTheme="minorHAnsi" w:eastAsia="Myriad Pro" w:hAnsiTheme="minorHAnsi" w:cs="Arial"/>
                <w:b/>
                <w:lang w:val="en-GB"/>
              </w:rPr>
              <w:t>General</w:t>
            </w:r>
          </w:p>
          <w:p w14:paraId="7591A45B" w14:textId="77777777" w:rsidR="00701C01" w:rsidRPr="00DF5DF9" w:rsidRDefault="00701C01" w:rsidP="00185007">
            <w:pPr>
              <w:widowControl w:val="0"/>
              <w:rPr>
                <w:rFonts w:asciiTheme="minorHAnsi" w:eastAsia="Myriad Pro" w:hAnsiTheme="minorHAnsi" w:cs="Arial"/>
                <w:lang w:val="en-US"/>
              </w:rPr>
            </w:pPr>
          </w:p>
        </w:tc>
        <w:tc>
          <w:tcPr>
            <w:tcW w:w="6932" w:type="dxa"/>
          </w:tcPr>
          <w:p w14:paraId="6F5B1E62" w14:textId="396FF903" w:rsidR="00701C01" w:rsidRPr="0047766F" w:rsidRDefault="00701C01" w:rsidP="00990F85">
            <w:pPr>
              <w:pStyle w:val="ListParagraph"/>
              <w:numPr>
                <w:ilvl w:val="0"/>
                <w:numId w:val="15"/>
              </w:numPr>
              <w:rPr>
                <w:rFonts w:asciiTheme="minorHAnsi" w:eastAsiaTheme="minorEastAsia" w:hAnsiTheme="minorHAnsi"/>
                <w:sz w:val="22"/>
                <w:szCs w:val="22"/>
              </w:rPr>
            </w:pPr>
            <w:r w:rsidRPr="0047766F">
              <w:rPr>
                <w:rFonts w:asciiTheme="minorHAnsi" w:eastAsiaTheme="minorEastAsia" w:hAnsiTheme="minorHAnsi"/>
                <w:sz w:val="22"/>
                <w:szCs w:val="22"/>
              </w:rPr>
              <w:t xml:space="preserve">Discuss results of baseline data collection </w:t>
            </w:r>
            <w:r w:rsidR="000E2064">
              <w:rPr>
                <w:rFonts w:asciiTheme="minorHAnsi" w:eastAsiaTheme="minorEastAsia" w:hAnsiTheme="minorHAnsi"/>
                <w:sz w:val="22"/>
                <w:szCs w:val="22"/>
              </w:rPr>
              <w:t>together</w:t>
            </w:r>
            <w:r w:rsidRPr="0047766F">
              <w:rPr>
                <w:rFonts w:asciiTheme="minorHAnsi" w:eastAsiaTheme="minorEastAsia" w:hAnsiTheme="minorHAnsi"/>
                <w:sz w:val="22"/>
                <w:szCs w:val="22"/>
              </w:rPr>
              <w:t xml:space="preserve"> and include </w:t>
            </w:r>
            <w:proofErr w:type="spellStart"/>
            <w:r w:rsidRPr="0047766F">
              <w:rPr>
                <w:rFonts w:asciiTheme="minorHAnsi" w:eastAsiaTheme="minorEastAsia" w:hAnsiTheme="minorHAnsi"/>
                <w:sz w:val="22"/>
                <w:szCs w:val="22"/>
              </w:rPr>
              <w:t>SiP</w:t>
            </w:r>
            <w:proofErr w:type="spellEnd"/>
            <w:r w:rsidRPr="0047766F">
              <w:rPr>
                <w:rFonts w:asciiTheme="minorHAnsi" w:eastAsiaTheme="minorEastAsia" w:hAnsiTheme="minorHAnsi"/>
                <w:sz w:val="22"/>
                <w:szCs w:val="22"/>
              </w:rPr>
              <w:t xml:space="preserve"> as a regular agenda item at team meetings</w:t>
            </w:r>
          </w:p>
          <w:p w14:paraId="15A98207" w14:textId="17B0B6EB" w:rsidR="00701C01" w:rsidRPr="0047766F" w:rsidRDefault="00701C01" w:rsidP="00990F85">
            <w:pPr>
              <w:pStyle w:val="ListParagraph"/>
              <w:numPr>
                <w:ilvl w:val="0"/>
                <w:numId w:val="15"/>
              </w:numPr>
              <w:rPr>
                <w:rFonts w:eastAsiaTheme="minorEastAsia"/>
              </w:rPr>
            </w:pPr>
            <w:r w:rsidRPr="0047766F">
              <w:rPr>
                <w:rFonts w:asciiTheme="minorHAnsi" w:eastAsiaTheme="minorEastAsia" w:hAnsiTheme="minorHAnsi"/>
                <w:sz w:val="22"/>
                <w:szCs w:val="22"/>
              </w:rPr>
              <w:t>Arrange education session for</w:t>
            </w:r>
            <w:r w:rsidR="000E2064">
              <w:rPr>
                <w:rFonts w:asciiTheme="minorHAnsi" w:eastAsiaTheme="minorEastAsia" w:hAnsiTheme="minorHAnsi"/>
                <w:sz w:val="22"/>
                <w:szCs w:val="22"/>
              </w:rPr>
              <w:t xml:space="preserve"> the</w:t>
            </w:r>
            <w:r w:rsidRPr="0047766F">
              <w:rPr>
                <w:rFonts w:asciiTheme="minorHAnsi" w:eastAsiaTheme="minorEastAsia" w:hAnsiTheme="minorHAnsi"/>
                <w:sz w:val="22"/>
                <w:szCs w:val="22"/>
              </w:rPr>
              <w:t xml:space="preserve"> pharmacy team about </w:t>
            </w:r>
            <w:r>
              <w:rPr>
                <w:rFonts w:asciiTheme="minorHAnsi" w:eastAsiaTheme="minorEastAsia" w:hAnsiTheme="minorHAnsi"/>
                <w:sz w:val="22"/>
                <w:szCs w:val="22"/>
              </w:rPr>
              <w:t>the medicines reconciliation process</w:t>
            </w:r>
            <w:r w:rsidR="008571C2">
              <w:rPr>
                <w:rFonts w:asciiTheme="minorHAnsi" w:eastAsiaTheme="minorEastAsia" w:hAnsiTheme="minorHAnsi"/>
                <w:sz w:val="22"/>
                <w:szCs w:val="22"/>
              </w:rPr>
              <w:t xml:space="preserve"> and the HQSC standards</w:t>
            </w:r>
          </w:p>
        </w:tc>
      </w:tr>
      <w:tr w:rsidR="00701C01" w:rsidRPr="001053FC" w14:paraId="728EC4C8" w14:textId="77777777" w:rsidTr="00185007">
        <w:tc>
          <w:tcPr>
            <w:tcW w:w="2310" w:type="dxa"/>
            <w:shd w:val="clear" w:color="auto" w:fill="95B3D7" w:themeFill="accent1" w:themeFillTint="99"/>
          </w:tcPr>
          <w:p w14:paraId="1DABEE5B" w14:textId="77777777" w:rsidR="00701C01" w:rsidRPr="00DF5DF9" w:rsidRDefault="00701C01" w:rsidP="00185007">
            <w:pPr>
              <w:widowControl w:val="0"/>
              <w:rPr>
                <w:rFonts w:asciiTheme="minorHAnsi" w:eastAsia="Myriad Pro" w:hAnsiTheme="minorHAnsi" w:cs="Arial"/>
                <w:b/>
                <w:lang w:val="en-GB"/>
              </w:rPr>
            </w:pPr>
            <w:r w:rsidRPr="00DF5DF9">
              <w:rPr>
                <w:rFonts w:asciiTheme="minorHAnsi" w:eastAsia="Myriad Pro" w:hAnsiTheme="minorHAnsi" w:cs="Arial"/>
                <w:b/>
                <w:lang w:val="en-GB"/>
              </w:rPr>
              <w:t>Clinical processes</w:t>
            </w:r>
          </w:p>
          <w:p w14:paraId="67E3CCFB" w14:textId="77777777" w:rsidR="00701C01" w:rsidRPr="00DF5DF9" w:rsidRDefault="00701C01" w:rsidP="00185007">
            <w:pPr>
              <w:widowControl w:val="0"/>
              <w:rPr>
                <w:rFonts w:asciiTheme="minorHAnsi" w:eastAsia="Myriad Pro" w:hAnsiTheme="minorHAnsi" w:cs="Arial"/>
                <w:lang w:val="en-US"/>
              </w:rPr>
            </w:pPr>
          </w:p>
        </w:tc>
        <w:tc>
          <w:tcPr>
            <w:tcW w:w="6932" w:type="dxa"/>
          </w:tcPr>
          <w:p w14:paraId="508A6D04" w14:textId="77777777" w:rsidR="00701C01" w:rsidRDefault="00701C01" w:rsidP="00990F85">
            <w:pPr>
              <w:pStyle w:val="ListParagraph"/>
              <w:numPr>
                <w:ilvl w:val="0"/>
                <w:numId w:val="16"/>
              </w:numPr>
              <w:rPr>
                <w:rFonts w:asciiTheme="minorHAnsi" w:eastAsiaTheme="minorEastAsia" w:hAnsiTheme="minorHAnsi"/>
                <w:sz w:val="22"/>
                <w:szCs w:val="22"/>
              </w:rPr>
            </w:pPr>
            <w:r w:rsidRPr="0047766F">
              <w:rPr>
                <w:rFonts w:asciiTheme="minorHAnsi" w:eastAsiaTheme="minorEastAsia" w:hAnsiTheme="minorHAnsi"/>
                <w:sz w:val="22"/>
                <w:szCs w:val="22"/>
              </w:rPr>
              <w:t xml:space="preserve">As a team, identify barriers that will prevent you from </w:t>
            </w:r>
            <w:r w:rsidR="00990F85">
              <w:rPr>
                <w:rFonts w:asciiTheme="minorHAnsi" w:eastAsiaTheme="minorEastAsia" w:hAnsiTheme="minorHAnsi"/>
                <w:sz w:val="22"/>
                <w:szCs w:val="22"/>
              </w:rPr>
              <w:t xml:space="preserve">adhering to the recommended medicines reconciliation process </w:t>
            </w:r>
            <w:r w:rsidRPr="0047766F">
              <w:rPr>
                <w:rFonts w:asciiTheme="minorHAnsi" w:eastAsiaTheme="minorEastAsia" w:hAnsiTheme="minorHAnsi"/>
                <w:sz w:val="22"/>
                <w:szCs w:val="22"/>
              </w:rPr>
              <w:t>and look for ways of addressing them</w:t>
            </w:r>
          </w:p>
          <w:p w14:paraId="293BB4AB" w14:textId="71660C24" w:rsidR="006175D0" w:rsidRPr="0047766F" w:rsidRDefault="006175D0" w:rsidP="000E2064">
            <w:pPr>
              <w:pStyle w:val="ListParagraph"/>
              <w:numPr>
                <w:ilvl w:val="0"/>
                <w:numId w:val="16"/>
              </w:numPr>
              <w:rPr>
                <w:rFonts w:asciiTheme="minorHAnsi" w:eastAsiaTheme="minorEastAsia" w:hAnsiTheme="minorHAnsi"/>
                <w:sz w:val="22"/>
                <w:szCs w:val="22"/>
              </w:rPr>
            </w:pPr>
            <w:r>
              <w:rPr>
                <w:rFonts w:asciiTheme="minorHAnsi" w:eastAsiaTheme="minorEastAsia" w:hAnsiTheme="minorHAnsi"/>
                <w:sz w:val="22"/>
                <w:szCs w:val="22"/>
              </w:rPr>
              <w:t xml:space="preserve">Check repeats that are yet to be collected for patients presenting with a ‘non-GP generated’ prescription to make sure they are </w:t>
            </w:r>
            <w:r w:rsidR="000A62AE">
              <w:rPr>
                <w:rFonts w:asciiTheme="minorHAnsi" w:eastAsiaTheme="minorEastAsia" w:hAnsiTheme="minorHAnsi"/>
                <w:sz w:val="22"/>
                <w:szCs w:val="22"/>
              </w:rPr>
              <w:t>correct</w:t>
            </w:r>
          </w:p>
        </w:tc>
      </w:tr>
      <w:tr w:rsidR="00701C01" w:rsidRPr="001053FC" w14:paraId="38EAD28D" w14:textId="77777777" w:rsidTr="00185007">
        <w:tc>
          <w:tcPr>
            <w:tcW w:w="2310" w:type="dxa"/>
            <w:shd w:val="clear" w:color="auto" w:fill="95B3D7" w:themeFill="accent1" w:themeFillTint="99"/>
          </w:tcPr>
          <w:p w14:paraId="6A20237E" w14:textId="77777777" w:rsidR="00701C01" w:rsidRPr="00DF5DF9" w:rsidRDefault="00701C01" w:rsidP="00185007">
            <w:pPr>
              <w:widowControl w:val="0"/>
              <w:rPr>
                <w:rFonts w:asciiTheme="minorHAnsi" w:eastAsia="Myriad Pro" w:hAnsiTheme="minorHAnsi" w:cs="Arial"/>
                <w:b/>
                <w:lang w:val="en-GB"/>
              </w:rPr>
            </w:pPr>
            <w:r w:rsidRPr="00DF5DF9">
              <w:rPr>
                <w:rFonts w:asciiTheme="minorHAnsi" w:eastAsia="Myriad Pro" w:hAnsiTheme="minorHAnsi" w:cs="Arial"/>
                <w:b/>
                <w:lang w:val="en-GB"/>
              </w:rPr>
              <w:t>Documentation</w:t>
            </w:r>
          </w:p>
          <w:p w14:paraId="6DFE75C2" w14:textId="77777777" w:rsidR="00701C01" w:rsidRPr="00DF5DF9" w:rsidRDefault="00701C01" w:rsidP="00185007">
            <w:pPr>
              <w:widowControl w:val="0"/>
              <w:rPr>
                <w:rFonts w:asciiTheme="minorHAnsi" w:eastAsia="Myriad Pro" w:hAnsiTheme="minorHAnsi" w:cs="Arial"/>
                <w:lang w:val="en-US"/>
              </w:rPr>
            </w:pPr>
          </w:p>
        </w:tc>
        <w:tc>
          <w:tcPr>
            <w:tcW w:w="6932" w:type="dxa"/>
          </w:tcPr>
          <w:p w14:paraId="7AD03A0C" w14:textId="77777777" w:rsidR="00701C01" w:rsidRPr="00990F85" w:rsidRDefault="00990F85" w:rsidP="00990F85">
            <w:pPr>
              <w:widowControl w:val="0"/>
              <w:numPr>
                <w:ilvl w:val="0"/>
                <w:numId w:val="14"/>
              </w:numPr>
              <w:contextualSpacing/>
              <w:rPr>
                <w:rFonts w:asciiTheme="minorHAnsi" w:eastAsia="Myriad Pro" w:hAnsiTheme="minorHAnsi" w:cs="Arial"/>
                <w:lang w:val="en-US"/>
              </w:rPr>
            </w:pPr>
            <w:r>
              <w:rPr>
                <w:rFonts w:asciiTheme="minorHAnsi" w:eastAsia="Myriad Pro" w:hAnsiTheme="minorHAnsi" w:cs="Arial"/>
                <w:sz w:val="22"/>
                <w:szCs w:val="22"/>
                <w:lang w:val="en-US"/>
              </w:rPr>
              <w:t>Agree on how you will all document that medicines reconciliation has taken place</w:t>
            </w:r>
          </w:p>
          <w:p w14:paraId="55F87D46" w14:textId="5DA5E17F" w:rsidR="00990F85" w:rsidRPr="001053FC" w:rsidRDefault="00990F85" w:rsidP="00990F85">
            <w:pPr>
              <w:widowControl w:val="0"/>
              <w:numPr>
                <w:ilvl w:val="0"/>
                <w:numId w:val="14"/>
              </w:numPr>
              <w:contextualSpacing/>
              <w:rPr>
                <w:rFonts w:asciiTheme="minorHAnsi" w:eastAsia="Myriad Pro" w:hAnsiTheme="minorHAnsi" w:cs="Arial"/>
                <w:lang w:val="en-US"/>
              </w:rPr>
            </w:pPr>
            <w:r>
              <w:rPr>
                <w:rFonts w:asciiTheme="minorHAnsi" w:eastAsia="Myriad Pro" w:hAnsiTheme="minorHAnsi" w:cs="Arial"/>
                <w:sz w:val="22"/>
                <w:szCs w:val="22"/>
                <w:lang w:val="en-US"/>
              </w:rPr>
              <w:t>Decide on how you will all flag ‘non-GP generated’ prescriptions so you can be alerted when the next GP script is presented</w:t>
            </w:r>
          </w:p>
        </w:tc>
      </w:tr>
      <w:tr w:rsidR="00701C01" w:rsidRPr="001053FC" w14:paraId="376FEE7D" w14:textId="77777777" w:rsidTr="00185007">
        <w:tc>
          <w:tcPr>
            <w:tcW w:w="2310" w:type="dxa"/>
            <w:shd w:val="clear" w:color="auto" w:fill="95B3D7" w:themeFill="accent1" w:themeFillTint="99"/>
          </w:tcPr>
          <w:p w14:paraId="239C492F" w14:textId="214FD798" w:rsidR="00701C01" w:rsidRPr="00DF5DF9" w:rsidRDefault="00701C01" w:rsidP="00185007">
            <w:pPr>
              <w:widowControl w:val="0"/>
              <w:rPr>
                <w:rFonts w:asciiTheme="minorHAnsi" w:eastAsia="Myriad Pro" w:hAnsiTheme="minorHAnsi" w:cs="Arial"/>
                <w:lang w:val="en-US"/>
              </w:rPr>
            </w:pPr>
            <w:r w:rsidRPr="00DF5DF9">
              <w:rPr>
                <w:rFonts w:asciiTheme="minorHAnsi" w:eastAsia="Myriad Pro" w:hAnsiTheme="minorHAnsi" w:cs="Arial"/>
                <w:b/>
                <w:lang w:val="en-GB"/>
              </w:rPr>
              <w:t>Discussion with patient</w:t>
            </w:r>
          </w:p>
        </w:tc>
        <w:tc>
          <w:tcPr>
            <w:tcW w:w="6932" w:type="dxa"/>
          </w:tcPr>
          <w:p w14:paraId="0CBB59EE" w14:textId="4C0DB8D6" w:rsidR="006175D0" w:rsidRDefault="006175D0" w:rsidP="00990F85">
            <w:pPr>
              <w:pStyle w:val="ListParagraph"/>
              <w:numPr>
                <w:ilvl w:val="0"/>
                <w:numId w:val="14"/>
              </w:numPr>
              <w:rPr>
                <w:rFonts w:asciiTheme="minorHAnsi" w:eastAsiaTheme="minorEastAsia" w:hAnsiTheme="minorHAnsi"/>
                <w:sz w:val="22"/>
                <w:szCs w:val="22"/>
              </w:rPr>
            </w:pPr>
            <w:r>
              <w:rPr>
                <w:rFonts w:asciiTheme="minorHAnsi" w:eastAsiaTheme="minorEastAsia" w:hAnsiTheme="minorHAnsi"/>
                <w:sz w:val="22"/>
                <w:szCs w:val="22"/>
              </w:rPr>
              <w:t xml:space="preserve">Use a consistent process to flag ‘non-GP generated’ </w:t>
            </w:r>
            <w:proofErr w:type="spellStart"/>
            <w:r>
              <w:rPr>
                <w:rFonts w:asciiTheme="minorHAnsi" w:eastAsiaTheme="minorEastAsia" w:hAnsiTheme="minorHAnsi"/>
                <w:sz w:val="22"/>
                <w:szCs w:val="22"/>
              </w:rPr>
              <w:t>dispensings</w:t>
            </w:r>
            <w:proofErr w:type="spellEnd"/>
            <w:r>
              <w:rPr>
                <w:rFonts w:asciiTheme="minorHAnsi" w:eastAsiaTheme="minorEastAsia" w:hAnsiTheme="minorHAnsi"/>
                <w:sz w:val="22"/>
                <w:szCs w:val="22"/>
              </w:rPr>
              <w:t xml:space="preserve"> so that a discussion with the patient occurs </w:t>
            </w:r>
            <w:r w:rsidR="000E2064">
              <w:rPr>
                <w:rFonts w:asciiTheme="minorHAnsi" w:eastAsiaTheme="minorEastAsia" w:hAnsiTheme="minorHAnsi"/>
                <w:sz w:val="22"/>
                <w:szCs w:val="22"/>
              </w:rPr>
              <w:t>upon medicine</w:t>
            </w:r>
            <w:r>
              <w:rPr>
                <w:rFonts w:asciiTheme="minorHAnsi" w:eastAsiaTheme="minorEastAsia" w:hAnsiTheme="minorHAnsi"/>
                <w:sz w:val="22"/>
                <w:szCs w:val="22"/>
              </w:rPr>
              <w:t xml:space="preserve"> collection</w:t>
            </w:r>
          </w:p>
          <w:p w14:paraId="3DB0615F" w14:textId="1CC75839" w:rsidR="00701C01" w:rsidRPr="0047766F" w:rsidRDefault="00990F85" w:rsidP="00990F85">
            <w:pPr>
              <w:pStyle w:val="ListParagraph"/>
              <w:numPr>
                <w:ilvl w:val="0"/>
                <w:numId w:val="14"/>
              </w:numPr>
              <w:rPr>
                <w:rFonts w:asciiTheme="minorHAnsi" w:eastAsiaTheme="minorEastAsia" w:hAnsiTheme="minorHAnsi"/>
                <w:sz w:val="22"/>
                <w:szCs w:val="22"/>
              </w:rPr>
            </w:pPr>
            <w:r>
              <w:rPr>
                <w:rFonts w:asciiTheme="minorHAnsi" w:eastAsiaTheme="minorEastAsia" w:hAnsiTheme="minorHAnsi"/>
                <w:sz w:val="22"/>
                <w:szCs w:val="22"/>
              </w:rPr>
              <w:t>Involve the patient in the process so they are aware that there have been changes, or no changes to their regular medicines</w:t>
            </w:r>
          </w:p>
          <w:p w14:paraId="6486A69C" w14:textId="77777777" w:rsidR="00701C01" w:rsidRDefault="00701C01" w:rsidP="000E2064">
            <w:pPr>
              <w:pStyle w:val="ListParagraph"/>
              <w:numPr>
                <w:ilvl w:val="0"/>
                <w:numId w:val="14"/>
              </w:numPr>
              <w:rPr>
                <w:rFonts w:asciiTheme="minorHAnsi" w:eastAsiaTheme="minorEastAsia" w:hAnsiTheme="minorHAnsi"/>
                <w:sz w:val="22"/>
                <w:szCs w:val="22"/>
              </w:rPr>
            </w:pPr>
            <w:r w:rsidRPr="0047766F">
              <w:rPr>
                <w:rFonts w:asciiTheme="minorHAnsi" w:eastAsiaTheme="minorEastAsia" w:hAnsiTheme="minorHAnsi"/>
                <w:sz w:val="22"/>
                <w:szCs w:val="22"/>
              </w:rPr>
              <w:t xml:space="preserve">Provide information to patients about </w:t>
            </w:r>
            <w:r w:rsidR="00990F85">
              <w:rPr>
                <w:rFonts w:asciiTheme="minorHAnsi" w:eastAsiaTheme="minorEastAsia" w:hAnsiTheme="minorHAnsi"/>
                <w:sz w:val="22"/>
                <w:szCs w:val="22"/>
              </w:rPr>
              <w:t xml:space="preserve">any new medicines or conditions. </w:t>
            </w:r>
            <w:r w:rsidRPr="0047766F">
              <w:rPr>
                <w:rFonts w:asciiTheme="minorHAnsi" w:eastAsiaTheme="minorEastAsia" w:hAnsiTheme="minorHAnsi"/>
                <w:sz w:val="22"/>
                <w:szCs w:val="22"/>
              </w:rPr>
              <w:t xml:space="preserve">See </w:t>
            </w:r>
            <w:hyperlink r:id="rId21" w:history="1">
              <w:r w:rsidRPr="0047766F">
                <w:rPr>
                  <w:rStyle w:val="Hyperlink"/>
                  <w:rFonts w:asciiTheme="minorHAnsi" w:eastAsiaTheme="minorEastAsia" w:hAnsiTheme="minorHAnsi"/>
                  <w:sz w:val="22"/>
                  <w:szCs w:val="22"/>
                </w:rPr>
                <w:t>www.healthnavigator.org.nz</w:t>
              </w:r>
            </w:hyperlink>
            <w:r w:rsidRPr="0047766F">
              <w:rPr>
                <w:rFonts w:asciiTheme="minorHAnsi" w:eastAsiaTheme="minorEastAsia" w:hAnsiTheme="minorHAnsi"/>
                <w:sz w:val="22"/>
                <w:szCs w:val="22"/>
              </w:rPr>
              <w:t xml:space="preserve"> for resources</w:t>
            </w:r>
          </w:p>
          <w:p w14:paraId="1CB2A031" w14:textId="77777777" w:rsidR="000E2064" w:rsidRPr="0047766F" w:rsidRDefault="000E2064" w:rsidP="000E2064">
            <w:pPr>
              <w:pStyle w:val="ListParagraph"/>
              <w:numPr>
                <w:ilvl w:val="0"/>
                <w:numId w:val="14"/>
              </w:numPr>
              <w:rPr>
                <w:rFonts w:asciiTheme="minorHAnsi" w:eastAsiaTheme="minorEastAsia" w:hAnsiTheme="minorHAnsi"/>
                <w:sz w:val="22"/>
                <w:szCs w:val="22"/>
              </w:rPr>
            </w:pPr>
            <w:r w:rsidRPr="0047766F">
              <w:rPr>
                <w:rFonts w:asciiTheme="minorHAnsi" w:eastAsiaTheme="minorEastAsia" w:hAnsiTheme="minorHAnsi"/>
                <w:sz w:val="22"/>
                <w:szCs w:val="22"/>
              </w:rPr>
              <w:t>Optimise use of Self Care Cards</w:t>
            </w:r>
            <w:r>
              <w:rPr>
                <w:rFonts w:asciiTheme="minorHAnsi" w:eastAsiaTheme="minorEastAsia" w:hAnsiTheme="minorHAnsi"/>
                <w:sz w:val="22"/>
                <w:szCs w:val="22"/>
              </w:rPr>
              <w:t xml:space="preserve"> if applicable</w:t>
            </w:r>
          </w:p>
          <w:p w14:paraId="30F80F4E" w14:textId="7D0A91F4" w:rsidR="000E2064" w:rsidRPr="000E2064" w:rsidRDefault="000E2064" w:rsidP="000E2064">
            <w:pPr>
              <w:pStyle w:val="ListParagraph"/>
              <w:numPr>
                <w:ilvl w:val="0"/>
                <w:numId w:val="14"/>
              </w:numPr>
              <w:rPr>
                <w:rFonts w:asciiTheme="minorHAnsi" w:eastAsiaTheme="minorEastAsia" w:hAnsiTheme="minorHAnsi"/>
                <w:sz w:val="22"/>
                <w:szCs w:val="22"/>
              </w:rPr>
            </w:pPr>
            <w:r w:rsidRPr="0047766F">
              <w:rPr>
                <w:rFonts w:asciiTheme="minorHAnsi" w:eastAsiaTheme="minorEastAsia" w:hAnsiTheme="minorHAnsi"/>
                <w:sz w:val="22"/>
                <w:szCs w:val="22"/>
              </w:rPr>
              <w:t xml:space="preserve">Utilise SafeRx® patient information leaflets </w:t>
            </w:r>
            <w:r>
              <w:rPr>
                <w:rFonts w:asciiTheme="minorHAnsi" w:eastAsiaTheme="minorEastAsia" w:hAnsiTheme="minorHAnsi"/>
                <w:sz w:val="22"/>
                <w:szCs w:val="22"/>
              </w:rPr>
              <w:t>if applicable</w:t>
            </w:r>
          </w:p>
        </w:tc>
      </w:tr>
    </w:tbl>
    <w:p w14:paraId="5C1D125E" w14:textId="77777777" w:rsidR="00701C01" w:rsidRDefault="00701C01" w:rsidP="00701C01">
      <w:pPr>
        <w:pStyle w:val="Heading1"/>
        <w:rPr>
          <w:rFonts w:asciiTheme="minorHAnsi" w:hAnsiTheme="minorHAnsi"/>
          <w:lang w:val="en-GB"/>
        </w:rPr>
      </w:pPr>
    </w:p>
    <w:p w14:paraId="62567BA2" w14:textId="77777777" w:rsidR="00701C01" w:rsidRDefault="00701C01" w:rsidP="00701C01">
      <w:pPr>
        <w:rPr>
          <w:rFonts w:asciiTheme="minorHAnsi" w:eastAsiaTheme="majorEastAsia" w:hAnsiTheme="minorHAnsi" w:cstheme="majorBidi"/>
          <w:b/>
          <w:bCs/>
          <w:color w:val="365F91" w:themeColor="accent1" w:themeShade="BF"/>
          <w:sz w:val="28"/>
          <w:szCs w:val="28"/>
          <w:lang w:val="en-GB"/>
        </w:rPr>
      </w:pPr>
      <w:r>
        <w:rPr>
          <w:rFonts w:asciiTheme="minorHAnsi" w:hAnsiTheme="minorHAnsi"/>
          <w:lang w:val="en-GB"/>
        </w:rPr>
        <w:br w:type="page"/>
      </w:r>
    </w:p>
    <w:p w14:paraId="2AD1EDBD" w14:textId="77777777" w:rsidR="00701C01" w:rsidRDefault="00701C01" w:rsidP="00701C01">
      <w:pPr>
        <w:pStyle w:val="Heading1"/>
        <w:rPr>
          <w:rFonts w:asciiTheme="minorHAnsi" w:hAnsiTheme="minorHAnsi"/>
          <w:lang w:val="en-GB"/>
        </w:rPr>
      </w:pPr>
      <w:r w:rsidRPr="00C6509E">
        <w:rPr>
          <w:rFonts w:asciiTheme="minorHAnsi" w:hAnsiTheme="minorHAnsi"/>
          <w:lang w:val="en-GB"/>
        </w:rPr>
        <w:lastRenderedPageBreak/>
        <w:t>Previous teams’ experiences</w:t>
      </w:r>
    </w:p>
    <w:p w14:paraId="529A371D" w14:textId="77777777" w:rsidR="00701C01" w:rsidRPr="0099766E" w:rsidRDefault="00701C01" w:rsidP="00701C01">
      <w:pPr>
        <w:rPr>
          <w:lang w:val="en-GB"/>
        </w:rPr>
      </w:pPr>
    </w:p>
    <w:p w14:paraId="01412A02" w14:textId="77777777" w:rsidR="00701C01" w:rsidRDefault="00701C01" w:rsidP="00701C01">
      <w:pPr>
        <w:pStyle w:val="BodyText"/>
        <w:spacing w:after="240" w:line="276" w:lineRule="auto"/>
        <w:ind w:left="360"/>
        <w:rPr>
          <w:rFonts w:asciiTheme="minorHAnsi" w:eastAsiaTheme="minorEastAsia" w:hAnsiTheme="minorHAnsi"/>
        </w:rPr>
      </w:pPr>
      <w:r w:rsidRPr="001053FC">
        <w:rPr>
          <w:rFonts w:cs="Arial"/>
          <w:noProof/>
          <w:lang w:val="en-NZ" w:eastAsia="en-NZ"/>
        </w:rPr>
        <w:drawing>
          <wp:inline distT="0" distB="0" distL="0" distR="0" wp14:anchorId="657B6C4E" wp14:editId="14BF583E">
            <wp:extent cx="5478780" cy="2484120"/>
            <wp:effectExtent l="19050" t="0" r="6477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3BF5335E" w14:textId="55BCD264" w:rsidR="00701C01" w:rsidRPr="008571C2" w:rsidRDefault="00701C01" w:rsidP="008571C2">
      <w:pPr>
        <w:jc w:val="both"/>
        <w:rPr>
          <w:rFonts w:asciiTheme="minorHAnsi" w:eastAsiaTheme="minorEastAsia" w:hAnsiTheme="minorHAnsi"/>
          <w:sz w:val="22"/>
          <w:szCs w:val="22"/>
        </w:rPr>
      </w:pPr>
      <w:r w:rsidRPr="008571C2">
        <w:rPr>
          <w:rFonts w:asciiTheme="minorHAnsi" w:eastAsiaTheme="minorEastAsia" w:hAnsiTheme="minorHAnsi"/>
          <w:sz w:val="22"/>
          <w:szCs w:val="22"/>
        </w:rPr>
        <w:t xml:space="preserve">Some pharmacies found </w:t>
      </w:r>
      <w:r w:rsidR="00FE582E" w:rsidRPr="008571C2">
        <w:rPr>
          <w:rFonts w:asciiTheme="minorHAnsi" w:eastAsiaTheme="minorEastAsia" w:hAnsiTheme="minorHAnsi"/>
          <w:sz w:val="22"/>
          <w:szCs w:val="22"/>
        </w:rPr>
        <w:t xml:space="preserve">it useful to create a new medicine called ‘hospital’ so they could easily search for ‘non-GP generated’ prescriptions </w:t>
      </w:r>
      <w:r w:rsidR="00175EB8" w:rsidRPr="008571C2">
        <w:rPr>
          <w:rFonts w:asciiTheme="minorHAnsi" w:eastAsiaTheme="minorEastAsia" w:hAnsiTheme="minorHAnsi"/>
          <w:sz w:val="22"/>
          <w:szCs w:val="22"/>
        </w:rPr>
        <w:t xml:space="preserve">when searching for their 10 patients. This was also useful so everyone was aware that medicines may have changed, </w:t>
      </w:r>
      <w:r w:rsidR="000E2064">
        <w:rPr>
          <w:rFonts w:asciiTheme="minorHAnsi" w:eastAsiaTheme="minorEastAsia" w:hAnsiTheme="minorHAnsi"/>
          <w:sz w:val="22"/>
          <w:szCs w:val="22"/>
        </w:rPr>
        <w:t>so</w:t>
      </w:r>
      <w:r w:rsidR="00175EB8" w:rsidRPr="008571C2">
        <w:rPr>
          <w:rFonts w:asciiTheme="minorHAnsi" w:eastAsiaTheme="minorEastAsia" w:hAnsiTheme="minorHAnsi"/>
          <w:sz w:val="22"/>
          <w:szCs w:val="22"/>
        </w:rPr>
        <w:t xml:space="preserve"> they </w:t>
      </w:r>
      <w:r w:rsidR="000E2064">
        <w:rPr>
          <w:rFonts w:asciiTheme="minorHAnsi" w:eastAsiaTheme="minorEastAsia" w:hAnsiTheme="minorHAnsi"/>
          <w:sz w:val="22"/>
          <w:szCs w:val="22"/>
        </w:rPr>
        <w:t>knew to carefully check</w:t>
      </w:r>
      <w:r w:rsidR="00175EB8" w:rsidRPr="008571C2">
        <w:rPr>
          <w:rFonts w:asciiTheme="minorHAnsi" w:eastAsiaTheme="minorEastAsia" w:hAnsiTheme="minorHAnsi"/>
          <w:sz w:val="22"/>
          <w:szCs w:val="22"/>
        </w:rPr>
        <w:t xml:space="preserve"> the next GP script.</w:t>
      </w:r>
    </w:p>
    <w:p w14:paraId="48C0702C" w14:textId="77777777" w:rsidR="00701C01" w:rsidRDefault="00701C01" w:rsidP="00701C01">
      <w:pPr>
        <w:rPr>
          <w:rFonts w:eastAsiaTheme="minorEastAsia" w:cs="Arial"/>
          <w:b/>
          <w:color w:val="0070C0"/>
          <w:sz w:val="32"/>
          <w:lang w:val="en-GB"/>
        </w:rPr>
      </w:pPr>
      <w:bookmarkStart w:id="2" w:name="_Toc521999764"/>
      <w:r>
        <w:rPr>
          <w:rFonts w:eastAsiaTheme="minorEastAsia" w:cs="Arial"/>
          <w:b/>
          <w:color w:val="0070C0"/>
          <w:sz w:val="32"/>
          <w:lang w:val="en-GB"/>
        </w:rPr>
        <w:br w:type="page"/>
      </w:r>
    </w:p>
    <w:p w14:paraId="199C10D1" w14:textId="77777777" w:rsidR="00701C01" w:rsidRPr="00DF5DF9" w:rsidRDefault="00701C01" w:rsidP="00701C01">
      <w:pPr>
        <w:rPr>
          <w:rFonts w:asciiTheme="minorHAnsi" w:eastAsiaTheme="minorEastAsia" w:hAnsiTheme="minorHAnsi" w:cs="Arial"/>
          <w:b/>
          <w:color w:val="0070C0"/>
          <w:sz w:val="28"/>
          <w:szCs w:val="28"/>
          <w:lang w:val="en-GB"/>
        </w:rPr>
      </w:pPr>
      <w:r w:rsidRPr="00DF5DF9">
        <w:rPr>
          <w:rFonts w:asciiTheme="minorHAnsi" w:eastAsiaTheme="minorEastAsia" w:hAnsiTheme="minorHAnsi" w:cs="Arial"/>
          <w:b/>
          <w:color w:val="0070C0"/>
          <w:sz w:val="28"/>
          <w:szCs w:val="28"/>
          <w:lang w:val="en-GB"/>
        </w:rPr>
        <w:lastRenderedPageBreak/>
        <w:t>Do</w:t>
      </w:r>
      <w:bookmarkEnd w:id="2"/>
    </w:p>
    <w:p w14:paraId="133DEAAF" w14:textId="77777777" w:rsidR="00701C01" w:rsidRPr="00DF5DF9" w:rsidRDefault="00701C01" w:rsidP="00990F85">
      <w:pPr>
        <w:widowControl w:val="0"/>
        <w:numPr>
          <w:ilvl w:val="0"/>
          <w:numId w:val="18"/>
        </w:numPr>
        <w:shd w:val="clear" w:color="auto" w:fill="FFFFFF"/>
        <w:spacing w:line="276" w:lineRule="auto"/>
        <w:contextualSpacing/>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Prepare to test; gather resources</w:t>
      </w:r>
    </w:p>
    <w:p w14:paraId="4960FD5C" w14:textId="42019D35" w:rsidR="00701C01" w:rsidRPr="00DF5DF9" w:rsidRDefault="00652C9F" w:rsidP="00990F85">
      <w:pPr>
        <w:widowControl w:val="0"/>
        <w:numPr>
          <w:ilvl w:val="0"/>
          <w:numId w:val="18"/>
        </w:numPr>
        <w:shd w:val="clear" w:color="auto" w:fill="FFFFFF"/>
        <w:spacing w:line="276" w:lineRule="auto"/>
        <w:contextualSpacing/>
        <w:rPr>
          <w:rFonts w:asciiTheme="minorHAnsi" w:eastAsia="Myriad Pro" w:hAnsiTheme="minorHAnsi" w:cs="Arial"/>
          <w:sz w:val="22"/>
          <w:szCs w:val="22"/>
          <w:lang w:val="en-US"/>
        </w:rPr>
      </w:pPr>
      <w:r>
        <w:rPr>
          <w:rFonts w:asciiTheme="minorHAnsi" w:eastAsia="Myriad Pro" w:hAnsiTheme="minorHAnsi" w:cs="Arial"/>
          <w:sz w:val="22"/>
          <w:szCs w:val="22"/>
          <w:lang w:val="en-US"/>
        </w:rPr>
        <w:t>Try out your change idea – it i</w:t>
      </w:r>
      <w:r w:rsidR="00701C01" w:rsidRPr="00DF5DF9">
        <w:rPr>
          <w:rFonts w:asciiTheme="minorHAnsi" w:eastAsia="Myriad Pro" w:hAnsiTheme="minorHAnsi" w:cs="Arial"/>
          <w:sz w:val="22"/>
          <w:szCs w:val="22"/>
          <w:lang w:val="en-US"/>
        </w:rPr>
        <w:t xml:space="preserve">s usually best to try </w:t>
      </w:r>
      <w:r>
        <w:rPr>
          <w:rFonts w:asciiTheme="minorHAnsi" w:eastAsia="Myriad Pro" w:hAnsiTheme="minorHAnsi" w:cs="Arial"/>
          <w:sz w:val="22"/>
          <w:szCs w:val="22"/>
          <w:lang w:val="en-US"/>
        </w:rPr>
        <w:t xml:space="preserve">it out on a small sample. </w:t>
      </w:r>
      <w:r w:rsidR="00701C01" w:rsidRPr="00DF5DF9">
        <w:rPr>
          <w:rFonts w:asciiTheme="minorHAnsi" w:eastAsia="Myriad Pro" w:hAnsiTheme="minorHAnsi" w:cs="Arial"/>
          <w:sz w:val="22"/>
          <w:szCs w:val="22"/>
          <w:lang w:val="en-US"/>
        </w:rPr>
        <w:t xml:space="preserve">Starting on a small scale  might mean 1 or 2 patients – that way if it doesn’t </w:t>
      </w:r>
      <w:r>
        <w:rPr>
          <w:rFonts w:asciiTheme="minorHAnsi" w:eastAsia="Myriad Pro" w:hAnsiTheme="minorHAnsi" w:cs="Arial"/>
          <w:sz w:val="22"/>
          <w:szCs w:val="22"/>
          <w:lang w:val="en-US"/>
        </w:rPr>
        <w:t>work it i</w:t>
      </w:r>
      <w:r w:rsidR="00701C01" w:rsidRPr="00DF5DF9">
        <w:rPr>
          <w:rFonts w:asciiTheme="minorHAnsi" w:eastAsia="Myriad Pro" w:hAnsiTheme="minorHAnsi" w:cs="Arial"/>
          <w:sz w:val="22"/>
          <w:szCs w:val="22"/>
          <w:lang w:val="en-US"/>
        </w:rPr>
        <w:t>s easier to remove the step or process</w:t>
      </w:r>
    </w:p>
    <w:p w14:paraId="28E49EB2" w14:textId="77777777" w:rsidR="00701C01" w:rsidRPr="00DF5DF9" w:rsidRDefault="00701C01" w:rsidP="00990F85">
      <w:pPr>
        <w:widowControl w:val="0"/>
        <w:numPr>
          <w:ilvl w:val="0"/>
          <w:numId w:val="18"/>
        </w:numPr>
        <w:shd w:val="clear" w:color="auto" w:fill="FFFFFF"/>
        <w:spacing w:line="276" w:lineRule="auto"/>
        <w:contextualSpacing/>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While you are testing keep track of what happens in real time – don’t wait to write it up</w:t>
      </w:r>
    </w:p>
    <w:p w14:paraId="65A8D832" w14:textId="77777777" w:rsidR="00701C01" w:rsidRPr="00DF5DF9" w:rsidRDefault="00701C01" w:rsidP="00701C01">
      <w:pPr>
        <w:widowControl w:val="0"/>
        <w:rPr>
          <w:rFonts w:asciiTheme="minorHAnsi" w:eastAsia="Myriad Pro" w:hAnsiTheme="minorHAnsi" w:cs="Arial"/>
          <w:lang w:val="en-US"/>
        </w:rPr>
      </w:pPr>
      <w:r w:rsidRPr="00DF5DF9">
        <w:rPr>
          <w:rFonts w:asciiTheme="minorHAnsi" w:eastAsia="Myriad Pro" w:hAnsiTheme="minorHAnsi" w:cs="Arial"/>
          <w:noProof/>
          <w:lang w:val="en-NZ" w:eastAsia="en-NZ"/>
        </w:rPr>
        <w:drawing>
          <wp:anchor distT="0" distB="0" distL="114300" distR="114300" simplePos="0" relativeHeight="251671552" behindDoc="0" locked="0" layoutInCell="1" allowOverlap="1" wp14:anchorId="7842DC56" wp14:editId="380BBFC9">
            <wp:simplePos x="0" y="0"/>
            <wp:positionH relativeFrom="margin">
              <wp:posOffset>3314700</wp:posOffset>
            </wp:positionH>
            <wp:positionV relativeFrom="margin">
              <wp:posOffset>0</wp:posOffset>
            </wp:positionV>
            <wp:extent cx="3543300" cy="2286000"/>
            <wp:effectExtent l="0" t="0" r="0" b="0"/>
            <wp:wrapSquare wrapText="bothSides"/>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14:sizeRelH relativeFrom="page">
              <wp14:pctWidth>0</wp14:pctWidth>
            </wp14:sizeRelH>
            <wp14:sizeRelV relativeFrom="page">
              <wp14:pctHeight>0</wp14:pctHeight>
            </wp14:sizeRelV>
          </wp:anchor>
        </w:drawing>
      </w:r>
      <w:bookmarkStart w:id="3" w:name="_Toc521999765"/>
    </w:p>
    <w:p w14:paraId="197AE596" w14:textId="77777777" w:rsidR="00701C01" w:rsidRDefault="00701C01" w:rsidP="00701C01">
      <w:pPr>
        <w:widowControl w:val="0"/>
        <w:spacing w:after="240"/>
        <w:outlineLvl w:val="0"/>
        <w:rPr>
          <w:rFonts w:eastAsiaTheme="minorEastAsia" w:cs="Arial"/>
          <w:b/>
          <w:color w:val="0070C0"/>
          <w:sz w:val="32"/>
          <w:lang w:val="en-GB"/>
        </w:rPr>
      </w:pPr>
    </w:p>
    <w:p w14:paraId="1AC662CB" w14:textId="77777777" w:rsidR="00701C01" w:rsidRPr="00DF5DF9" w:rsidRDefault="00701C01" w:rsidP="00701C01">
      <w:pPr>
        <w:widowControl w:val="0"/>
        <w:spacing w:after="240"/>
        <w:outlineLvl w:val="0"/>
        <w:rPr>
          <w:rFonts w:asciiTheme="minorHAnsi" w:eastAsiaTheme="minorEastAsia" w:hAnsiTheme="minorHAnsi" w:cs="Arial"/>
          <w:b/>
          <w:color w:val="0070C0"/>
          <w:sz w:val="22"/>
          <w:szCs w:val="22"/>
          <w:lang w:val="en-GB"/>
        </w:rPr>
      </w:pPr>
      <w:r w:rsidRPr="00DF5DF9">
        <w:rPr>
          <w:rFonts w:asciiTheme="minorHAnsi" w:eastAsiaTheme="minorEastAsia" w:hAnsiTheme="minorHAnsi" w:cs="Arial"/>
          <w:b/>
          <w:noProof/>
          <w:color w:val="0070C0"/>
          <w:sz w:val="28"/>
          <w:szCs w:val="28"/>
          <w:lang w:val="en-NZ" w:eastAsia="en-NZ"/>
        </w:rPr>
        <w:drawing>
          <wp:anchor distT="0" distB="0" distL="114300" distR="114300" simplePos="0" relativeHeight="251672576" behindDoc="0" locked="0" layoutInCell="1" allowOverlap="1" wp14:anchorId="35C9551E" wp14:editId="07D3243D">
            <wp:simplePos x="0" y="0"/>
            <wp:positionH relativeFrom="margin">
              <wp:posOffset>3261360</wp:posOffset>
            </wp:positionH>
            <wp:positionV relativeFrom="margin">
              <wp:posOffset>2384425</wp:posOffset>
            </wp:positionV>
            <wp:extent cx="3543300" cy="2286000"/>
            <wp:effectExtent l="0" t="0" r="0" b="0"/>
            <wp:wrapSquare wrapText="bothSides"/>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14:sizeRelH relativeFrom="page">
              <wp14:pctWidth>0</wp14:pctWidth>
            </wp14:sizeRelH>
            <wp14:sizeRelV relativeFrom="page">
              <wp14:pctHeight>0</wp14:pctHeight>
            </wp14:sizeRelV>
          </wp:anchor>
        </w:drawing>
      </w:r>
      <w:r w:rsidRPr="00DF5DF9">
        <w:rPr>
          <w:rFonts w:asciiTheme="minorHAnsi" w:eastAsiaTheme="minorEastAsia" w:hAnsiTheme="minorHAnsi" w:cs="Arial"/>
          <w:b/>
          <w:color w:val="0070C0"/>
          <w:sz w:val="28"/>
          <w:szCs w:val="28"/>
          <w:lang w:val="en-GB"/>
        </w:rPr>
        <w:t>Study</w:t>
      </w:r>
      <w:bookmarkEnd w:id="3"/>
    </w:p>
    <w:p w14:paraId="47C8BB2B" w14:textId="77777777" w:rsidR="00701C01" w:rsidRPr="00DF5DF9" w:rsidRDefault="00701C01" w:rsidP="00701C01">
      <w:pPr>
        <w:shd w:val="clear" w:color="auto" w:fill="FFFFFF"/>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Complete the analysis of the data.</w:t>
      </w:r>
    </w:p>
    <w:p w14:paraId="7AC14E03" w14:textId="77777777" w:rsidR="00701C01" w:rsidRPr="00DF5DF9" w:rsidRDefault="00701C01" w:rsidP="00701C01">
      <w:pPr>
        <w:shd w:val="clear" w:color="auto" w:fill="FFFFFF"/>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Ask yourself:</w:t>
      </w:r>
    </w:p>
    <w:p w14:paraId="64DAD0C8" w14:textId="0E0D5F76" w:rsidR="00701C01" w:rsidRPr="00DF5DF9" w:rsidRDefault="00701C01" w:rsidP="00990F85">
      <w:pPr>
        <w:pStyle w:val="ListParagraph"/>
        <w:widowControl w:val="0"/>
        <w:numPr>
          <w:ilvl w:val="0"/>
          <w:numId w:val="20"/>
        </w:numPr>
        <w:shd w:val="clear" w:color="auto" w:fill="FFFFFF"/>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What has changed</w:t>
      </w:r>
      <w:r w:rsidR="00652C9F">
        <w:rPr>
          <w:rFonts w:asciiTheme="minorHAnsi" w:eastAsia="Myriad Pro" w:hAnsiTheme="minorHAnsi" w:cs="Arial"/>
          <w:sz w:val="22"/>
          <w:szCs w:val="22"/>
          <w:lang w:val="en-US"/>
        </w:rPr>
        <w:t>?</w:t>
      </w:r>
    </w:p>
    <w:p w14:paraId="39888710" w14:textId="3213E3FF" w:rsidR="00701C01" w:rsidRPr="00DF5DF9" w:rsidRDefault="00701C01" w:rsidP="00990F85">
      <w:pPr>
        <w:pStyle w:val="ListParagraph"/>
        <w:widowControl w:val="0"/>
        <w:numPr>
          <w:ilvl w:val="0"/>
          <w:numId w:val="20"/>
        </w:numPr>
        <w:shd w:val="clear" w:color="auto" w:fill="FFFFFF"/>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Who was affected</w:t>
      </w:r>
      <w:r w:rsidR="00652C9F">
        <w:rPr>
          <w:rFonts w:asciiTheme="minorHAnsi" w:eastAsia="Myriad Pro" w:hAnsiTheme="minorHAnsi" w:cs="Arial"/>
          <w:sz w:val="22"/>
          <w:szCs w:val="22"/>
          <w:lang w:val="en-US"/>
        </w:rPr>
        <w:t>?</w:t>
      </w:r>
    </w:p>
    <w:p w14:paraId="45B234B3" w14:textId="401E74F8" w:rsidR="00701C01" w:rsidRPr="00DF5DF9" w:rsidRDefault="00701C01" w:rsidP="00990F85">
      <w:pPr>
        <w:pStyle w:val="ListParagraph"/>
        <w:widowControl w:val="0"/>
        <w:numPr>
          <w:ilvl w:val="0"/>
          <w:numId w:val="20"/>
        </w:numPr>
        <w:shd w:val="clear" w:color="auto" w:fill="FFFFFF"/>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Are the effects positive or negative</w:t>
      </w:r>
      <w:r w:rsidR="00652C9F">
        <w:rPr>
          <w:rFonts w:asciiTheme="minorHAnsi" w:eastAsia="Myriad Pro" w:hAnsiTheme="minorHAnsi" w:cs="Arial"/>
          <w:sz w:val="22"/>
          <w:szCs w:val="22"/>
          <w:lang w:val="en-US"/>
        </w:rPr>
        <w:t>?</w:t>
      </w:r>
    </w:p>
    <w:p w14:paraId="609C803B" w14:textId="2DB6FC5C" w:rsidR="00701C01" w:rsidRPr="00DF5DF9" w:rsidRDefault="00701C01" w:rsidP="00990F85">
      <w:pPr>
        <w:pStyle w:val="ListParagraph"/>
        <w:widowControl w:val="0"/>
        <w:numPr>
          <w:ilvl w:val="0"/>
          <w:numId w:val="20"/>
        </w:numPr>
        <w:shd w:val="clear" w:color="auto" w:fill="FFFFFF"/>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 xml:space="preserve">Are they worth keeping or </w:t>
      </w:r>
      <w:r w:rsidR="00652C9F" w:rsidRPr="00DF5DF9">
        <w:rPr>
          <w:rFonts w:asciiTheme="minorHAnsi" w:eastAsia="Myriad Pro" w:hAnsiTheme="minorHAnsi" w:cs="Arial"/>
          <w:sz w:val="22"/>
          <w:szCs w:val="22"/>
          <w:lang w:val="en-US"/>
        </w:rPr>
        <w:t>removing,</w:t>
      </w:r>
      <w:r w:rsidRPr="00DF5DF9">
        <w:rPr>
          <w:rFonts w:asciiTheme="minorHAnsi" w:eastAsia="Myriad Pro" w:hAnsiTheme="minorHAnsi" w:cs="Arial"/>
          <w:sz w:val="22"/>
          <w:szCs w:val="22"/>
          <w:lang w:val="en-US"/>
        </w:rPr>
        <w:t xml:space="preserve"> adapting or developing</w:t>
      </w:r>
      <w:r w:rsidR="00652C9F">
        <w:rPr>
          <w:rFonts w:asciiTheme="minorHAnsi" w:eastAsia="Myriad Pro" w:hAnsiTheme="minorHAnsi" w:cs="Arial"/>
          <w:sz w:val="22"/>
          <w:szCs w:val="22"/>
          <w:lang w:val="en-US"/>
        </w:rPr>
        <w:t>?</w:t>
      </w:r>
    </w:p>
    <w:p w14:paraId="6EF04307" w14:textId="77777777" w:rsidR="00701C01" w:rsidRPr="00DF5DF9" w:rsidRDefault="00701C01" w:rsidP="00701C01">
      <w:pPr>
        <w:shd w:val="clear" w:color="auto" w:fill="FFFFFF"/>
        <w:rPr>
          <w:rFonts w:asciiTheme="minorHAnsi" w:eastAsia="Myriad Pro" w:hAnsiTheme="minorHAnsi" w:cs="Arial"/>
          <w:sz w:val="22"/>
          <w:szCs w:val="22"/>
          <w:lang w:val="en-US"/>
        </w:rPr>
      </w:pPr>
    </w:p>
    <w:p w14:paraId="12485D74" w14:textId="77777777" w:rsidR="00701C01" w:rsidRPr="00DF5DF9" w:rsidRDefault="00701C01" w:rsidP="00701C01">
      <w:pPr>
        <w:shd w:val="clear" w:color="auto" w:fill="FFFFFF"/>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Compare the data to your predictions.</w:t>
      </w:r>
    </w:p>
    <w:p w14:paraId="7D35F2FE" w14:textId="77777777" w:rsidR="00701C01" w:rsidRPr="00DF5DF9" w:rsidRDefault="00701C01" w:rsidP="00701C01">
      <w:pPr>
        <w:shd w:val="clear" w:color="auto" w:fill="FFFFFF"/>
        <w:rPr>
          <w:rFonts w:asciiTheme="minorHAnsi" w:eastAsia="Myriad Pro" w:hAnsiTheme="minorHAnsi" w:cs="Arial"/>
          <w:sz w:val="22"/>
          <w:szCs w:val="22"/>
          <w:lang w:val="en-US"/>
        </w:rPr>
      </w:pPr>
    </w:p>
    <w:p w14:paraId="19B801E5" w14:textId="77777777" w:rsidR="00701C01" w:rsidRDefault="00701C01" w:rsidP="00701C01">
      <w:pPr>
        <w:widowControl w:val="0"/>
        <w:rPr>
          <w:rFonts w:eastAsia="Myriad Pro" w:cs="Arial"/>
          <w:lang w:val="en-GB"/>
        </w:rPr>
      </w:pPr>
    </w:p>
    <w:p w14:paraId="432D7F30" w14:textId="77777777" w:rsidR="00701C01" w:rsidRDefault="00701C01" w:rsidP="00701C01">
      <w:pPr>
        <w:widowControl w:val="0"/>
        <w:rPr>
          <w:rFonts w:eastAsia="Myriad Pro" w:cs="Arial"/>
          <w:lang w:val="en-GB"/>
        </w:rPr>
      </w:pPr>
      <w:r w:rsidRPr="00DF5DF9">
        <w:rPr>
          <w:rFonts w:asciiTheme="minorHAnsi" w:eastAsiaTheme="minorEastAsia" w:hAnsiTheme="minorHAnsi" w:cs="Arial"/>
          <w:b/>
          <w:noProof/>
          <w:color w:val="0070C0"/>
          <w:sz w:val="28"/>
          <w:szCs w:val="28"/>
          <w:lang w:val="en-NZ" w:eastAsia="en-NZ"/>
        </w:rPr>
        <w:drawing>
          <wp:anchor distT="0" distB="0" distL="114300" distR="114300" simplePos="0" relativeHeight="251673600" behindDoc="0" locked="0" layoutInCell="1" allowOverlap="1" wp14:anchorId="4A21DE73" wp14:editId="105FB4A7">
            <wp:simplePos x="0" y="0"/>
            <wp:positionH relativeFrom="margin">
              <wp:posOffset>3200400</wp:posOffset>
            </wp:positionH>
            <wp:positionV relativeFrom="margin">
              <wp:posOffset>4792980</wp:posOffset>
            </wp:positionV>
            <wp:extent cx="3543300" cy="2286000"/>
            <wp:effectExtent l="0" t="0" r="0" b="0"/>
            <wp:wrapSquare wrapText="bothSides"/>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14:sizeRelH relativeFrom="page">
              <wp14:pctWidth>0</wp14:pctWidth>
            </wp14:sizeRelH>
            <wp14:sizeRelV relativeFrom="page">
              <wp14:pctHeight>0</wp14:pctHeight>
            </wp14:sizeRelV>
          </wp:anchor>
        </w:drawing>
      </w:r>
    </w:p>
    <w:p w14:paraId="43753BD7" w14:textId="77777777" w:rsidR="00701C01" w:rsidRDefault="00701C01" w:rsidP="00701C01">
      <w:pPr>
        <w:widowControl w:val="0"/>
        <w:rPr>
          <w:rFonts w:eastAsia="Myriad Pro" w:cs="Arial"/>
          <w:lang w:val="en-GB"/>
        </w:rPr>
      </w:pPr>
    </w:p>
    <w:p w14:paraId="03857410" w14:textId="77777777" w:rsidR="00701C01" w:rsidRPr="00DF5DF9" w:rsidRDefault="00701C01" w:rsidP="00701C01">
      <w:pPr>
        <w:widowControl w:val="0"/>
        <w:spacing w:after="240"/>
        <w:outlineLvl w:val="0"/>
        <w:rPr>
          <w:rFonts w:asciiTheme="minorHAnsi" w:eastAsiaTheme="minorEastAsia" w:hAnsiTheme="minorHAnsi" w:cs="Arial"/>
          <w:b/>
          <w:color w:val="0070C0"/>
          <w:sz w:val="28"/>
          <w:szCs w:val="28"/>
          <w:lang w:val="en-GB"/>
        </w:rPr>
      </w:pPr>
      <w:bookmarkStart w:id="4" w:name="_Toc521999766"/>
      <w:r w:rsidRPr="00DF5DF9">
        <w:rPr>
          <w:rFonts w:asciiTheme="minorHAnsi" w:eastAsiaTheme="minorEastAsia" w:hAnsiTheme="minorHAnsi" w:cs="Arial"/>
          <w:b/>
          <w:color w:val="0070C0"/>
          <w:sz w:val="28"/>
          <w:szCs w:val="28"/>
          <w:lang w:val="en-GB"/>
        </w:rPr>
        <w:t>Act</w:t>
      </w:r>
      <w:bookmarkEnd w:id="4"/>
    </w:p>
    <w:p w14:paraId="31C22BD5" w14:textId="66524A2B" w:rsidR="00701C01" w:rsidRPr="00DF5DF9" w:rsidRDefault="00701C01" w:rsidP="00990F85">
      <w:pPr>
        <w:widowControl w:val="0"/>
        <w:numPr>
          <w:ilvl w:val="0"/>
          <w:numId w:val="19"/>
        </w:numPr>
        <w:shd w:val="clear" w:color="auto" w:fill="FFFFFF"/>
        <w:ind w:left="357"/>
        <w:contextualSpacing/>
        <w:rPr>
          <w:rFonts w:asciiTheme="minorHAnsi" w:eastAsia="Myriad Pro" w:hAnsiTheme="minorHAnsi" w:cs="Arial"/>
          <w:sz w:val="22"/>
          <w:szCs w:val="22"/>
          <w:lang w:val="en-US"/>
        </w:rPr>
      </w:pPr>
      <w:proofErr w:type="spellStart"/>
      <w:r w:rsidRPr="00DF5DF9">
        <w:rPr>
          <w:rFonts w:asciiTheme="minorHAnsi" w:eastAsia="Myriad Pro" w:hAnsiTheme="minorHAnsi" w:cs="Arial"/>
          <w:sz w:val="22"/>
          <w:szCs w:val="22"/>
          <w:lang w:val="en-US"/>
        </w:rPr>
        <w:t>Summarise</w:t>
      </w:r>
      <w:proofErr w:type="spellEnd"/>
      <w:r w:rsidRPr="00DF5DF9">
        <w:rPr>
          <w:rFonts w:asciiTheme="minorHAnsi" w:eastAsia="Myriad Pro" w:hAnsiTheme="minorHAnsi" w:cs="Arial"/>
          <w:sz w:val="22"/>
          <w:szCs w:val="22"/>
          <w:lang w:val="en-US"/>
        </w:rPr>
        <w:t xml:space="preserve"> </w:t>
      </w:r>
      <w:r w:rsidR="00652C9F">
        <w:rPr>
          <w:rFonts w:asciiTheme="minorHAnsi" w:eastAsia="Myriad Pro" w:hAnsiTheme="minorHAnsi" w:cs="Arial"/>
          <w:sz w:val="22"/>
          <w:szCs w:val="22"/>
          <w:lang w:val="en-US"/>
        </w:rPr>
        <w:t>and reflect on what was learned</w:t>
      </w:r>
    </w:p>
    <w:p w14:paraId="01184FB1" w14:textId="1EA5B555" w:rsidR="00701C01" w:rsidRPr="00DF5DF9" w:rsidRDefault="00701C01" w:rsidP="00990F85">
      <w:pPr>
        <w:widowControl w:val="0"/>
        <w:numPr>
          <w:ilvl w:val="0"/>
          <w:numId w:val="19"/>
        </w:numPr>
        <w:shd w:val="clear" w:color="auto" w:fill="FFFFFF"/>
        <w:spacing w:before="120" w:after="100" w:afterAutospacing="1" w:line="288" w:lineRule="atLeast"/>
        <w:ind w:left="357"/>
        <w:contextualSpacing/>
        <w:rPr>
          <w:rFonts w:asciiTheme="minorHAnsi" w:eastAsia="Myriad Pro" w:hAnsiTheme="minorHAnsi" w:cs="Arial"/>
          <w:sz w:val="22"/>
          <w:szCs w:val="22"/>
          <w:lang w:val="en-US" w:eastAsia="en-NZ"/>
        </w:rPr>
      </w:pPr>
      <w:r w:rsidRPr="00DF5DF9">
        <w:rPr>
          <w:rFonts w:asciiTheme="minorHAnsi" w:eastAsia="Myriad Pro" w:hAnsiTheme="minorHAnsi" w:cs="Arial"/>
          <w:sz w:val="22"/>
          <w:szCs w:val="22"/>
          <w:lang w:val="en-US" w:eastAsia="en-NZ"/>
        </w:rPr>
        <w:t>Refine the c</w:t>
      </w:r>
      <w:r w:rsidR="00652C9F">
        <w:rPr>
          <w:rFonts w:asciiTheme="minorHAnsi" w:eastAsia="Myriad Pro" w:hAnsiTheme="minorHAnsi" w:cs="Arial"/>
          <w:sz w:val="22"/>
          <w:szCs w:val="22"/>
          <w:lang w:val="en-US" w:eastAsia="en-NZ"/>
        </w:rPr>
        <w:t>hange based on what was learned</w:t>
      </w:r>
    </w:p>
    <w:p w14:paraId="1CB5ED74" w14:textId="77777777" w:rsidR="00701C01" w:rsidRPr="00DF5DF9" w:rsidRDefault="00701C01" w:rsidP="00990F85">
      <w:pPr>
        <w:widowControl w:val="0"/>
        <w:numPr>
          <w:ilvl w:val="0"/>
          <w:numId w:val="19"/>
        </w:numPr>
        <w:shd w:val="clear" w:color="auto" w:fill="FFFFFF"/>
        <w:ind w:left="357"/>
        <w:contextualSpacing/>
        <w:rPr>
          <w:rFonts w:asciiTheme="minorHAnsi" w:eastAsia="Myriad Pro" w:hAnsiTheme="minorHAnsi" w:cs="Arial"/>
          <w:sz w:val="22"/>
          <w:szCs w:val="22"/>
          <w:lang w:val="en-US"/>
        </w:rPr>
      </w:pPr>
      <w:r w:rsidRPr="00DF5DF9">
        <w:rPr>
          <w:rFonts w:asciiTheme="minorHAnsi" w:eastAsia="Myriad Pro" w:hAnsiTheme="minorHAnsi" w:cs="Arial"/>
          <w:sz w:val="22"/>
          <w:szCs w:val="22"/>
          <w:lang w:val="en-US"/>
        </w:rPr>
        <w:t>Are you going to adopt the change, adapt and retest, or abandon?</w:t>
      </w:r>
    </w:p>
    <w:p w14:paraId="0A633ECE" w14:textId="77777777" w:rsidR="00701C01" w:rsidRPr="00DF5DF9" w:rsidRDefault="00701C01" w:rsidP="00990F85">
      <w:pPr>
        <w:widowControl w:val="0"/>
        <w:numPr>
          <w:ilvl w:val="0"/>
          <w:numId w:val="19"/>
        </w:numPr>
        <w:shd w:val="clear" w:color="auto" w:fill="FFFFFF"/>
        <w:ind w:left="357"/>
        <w:contextualSpacing/>
        <w:rPr>
          <w:rFonts w:asciiTheme="minorHAnsi" w:hAnsiTheme="minorHAnsi"/>
          <w:sz w:val="22"/>
          <w:szCs w:val="22"/>
        </w:rPr>
      </w:pPr>
      <w:r w:rsidRPr="00DF5DF9">
        <w:rPr>
          <w:rFonts w:asciiTheme="minorHAnsi" w:eastAsia="Myriad Pro" w:hAnsiTheme="minorHAnsi" w:cs="Arial"/>
          <w:sz w:val="22"/>
          <w:szCs w:val="22"/>
          <w:lang w:val="en-US"/>
        </w:rPr>
        <w:t xml:space="preserve">Prepare a plan for your next PDSA cycle – back </w:t>
      </w:r>
      <w:r>
        <w:rPr>
          <w:rFonts w:asciiTheme="minorHAnsi" w:eastAsia="Myriad Pro" w:hAnsiTheme="minorHAnsi" w:cs="Arial"/>
          <w:sz w:val="22"/>
          <w:szCs w:val="22"/>
          <w:lang w:val="en-US"/>
        </w:rPr>
        <w:t xml:space="preserve">to the </w:t>
      </w:r>
      <w:r w:rsidRPr="00DF5DF9">
        <w:rPr>
          <w:rFonts w:asciiTheme="minorHAnsi" w:eastAsia="Myriad Pro" w:hAnsiTheme="minorHAnsi" w:cs="Arial"/>
          <w:sz w:val="22"/>
          <w:szCs w:val="22"/>
          <w:lang w:val="en-US"/>
        </w:rPr>
        <w:t xml:space="preserve">Plan </w:t>
      </w:r>
      <w:r>
        <w:rPr>
          <w:rFonts w:asciiTheme="minorHAnsi" w:eastAsia="Myriad Pro" w:hAnsiTheme="minorHAnsi" w:cs="Arial"/>
          <w:sz w:val="22"/>
          <w:szCs w:val="22"/>
          <w:lang w:val="en-US"/>
        </w:rPr>
        <w:t xml:space="preserve">step </w:t>
      </w:r>
      <w:r w:rsidRPr="00DF5DF9">
        <w:rPr>
          <w:rFonts w:asciiTheme="minorHAnsi" w:eastAsia="Myriad Pro" w:hAnsiTheme="minorHAnsi" w:cs="Arial"/>
          <w:sz w:val="22"/>
          <w:szCs w:val="22"/>
          <w:lang w:val="en-US"/>
        </w:rPr>
        <w:t>for your next cycle!</w:t>
      </w:r>
    </w:p>
    <w:p w14:paraId="1C6D24A4" w14:textId="77777777" w:rsidR="00701C01" w:rsidRPr="00DF5DF9" w:rsidRDefault="00701C01" w:rsidP="00701C01">
      <w:pPr>
        <w:rPr>
          <w:rFonts w:asciiTheme="minorHAnsi" w:eastAsiaTheme="minorEastAsia" w:hAnsiTheme="minorHAnsi" w:cstheme="minorBidi"/>
          <w:sz w:val="22"/>
          <w:szCs w:val="22"/>
          <w:lang w:val="en-US"/>
        </w:rPr>
      </w:pPr>
      <w:r>
        <w:rPr>
          <w:rFonts w:asciiTheme="minorHAnsi" w:eastAsiaTheme="minorEastAsia" w:hAnsiTheme="minorHAnsi"/>
        </w:rPr>
        <w:br w:type="page"/>
      </w:r>
    </w:p>
    <w:tbl>
      <w:tblPr>
        <w:tblStyle w:val="TableGrid"/>
        <w:tblpPr w:leftFromText="180" w:rightFromText="180" w:vertAnchor="text" w:horzAnchor="margin" w:tblpY="208"/>
        <w:tblW w:w="0" w:type="auto"/>
        <w:tblLook w:val="04A0" w:firstRow="1" w:lastRow="0" w:firstColumn="1" w:lastColumn="0" w:noHBand="0" w:noVBand="1"/>
      </w:tblPr>
      <w:tblGrid>
        <w:gridCol w:w="9242"/>
      </w:tblGrid>
      <w:tr w:rsidR="00701C01" w14:paraId="0E9CA1EC" w14:textId="77777777" w:rsidTr="00185007">
        <w:tc>
          <w:tcPr>
            <w:tcW w:w="9605" w:type="dxa"/>
          </w:tcPr>
          <w:p w14:paraId="22236176" w14:textId="77777777" w:rsidR="00701C01" w:rsidRPr="002F3FD0" w:rsidRDefault="00701C01" w:rsidP="00185007">
            <w:pPr>
              <w:rPr>
                <w:rFonts w:asciiTheme="minorHAnsi" w:hAnsiTheme="minorHAnsi"/>
                <w:b/>
                <w:color w:val="4F81BD" w:themeColor="accent1"/>
                <w:sz w:val="28"/>
                <w:szCs w:val="28"/>
              </w:rPr>
            </w:pPr>
            <w:r w:rsidRPr="002F3FD0">
              <w:rPr>
                <w:rFonts w:asciiTheme="minorHAnsi" w:hAnsiTheme="minorHAnsi"/>
                <w:b/>
                <w:color w:val="4F81BD" w:themeColor="accent1"/>
                <w:sz w:val="28"/>
                <w:szCs w:val="28"/>
              </w:rPr>
              <w:lastRenderedPageBreak/>
              <w:t>Contacts</w:t>
            </w:r>
          </w:p>
          <w:p w14:paraId="425EBEB3" w14:textId="77777777" w:rsidR="00701C01" w:rsidRPr="00B21AFD" w:rsidRDefault="00701C01" w:rsidP="00990F85">
            <w:pPr>
              <w:pStyle w:val="ListParagraph"/>
              <w:numPr>
                <w:ilvl w:val="0"/>
                <w:numId w:val="9"/>
              </w:numPr>
              <w:rPr>
                <w:rFonts w:asciiTheme="minorHAnsi" w:hAnsiTheme="minorHAnsi"/>
                <w:sz w:val="22"/>
                <w:szCs w:val="22"/>
              </w:rPr>
            </w:pPr>
            <w:r>
              <w:rPr>
                <w:rFonts w:asciiTheme="minorHAnsi" w:hAnsiTheme="minorHAnsi"/>
                <w:sz w:val="22"/>
                <w:szCs w:val="22"/>
              </w:rPr>
              <w:t>Questions, feedback or g</w:t>
            </w:r>
            <w:r w:rsidRPr="00B21AFD">
              <w:rPr>
                <w:rFonts w:asciiTheme="minorHAnsi" w:hAnsiTheme="minorHAnsi"/>
                <w:sz w:val="22"/>
                <w:szCs w:val="22"/>
              </w:rPr>
              <w:t xml:space="preserve">eneral enquiries: </w:t>
            </w:r>
            <w:hyperlink r:id="rId42" w:history="1">
              <w:r w:rsidRPr="00B21AFD">
                <w:rPr>
                  <w:rStyle w:val="Hyperlink"/>
                  <w:rFonts w:asciiTheme="minorHAnsi" w:hAnsiTheme="minorHAnsi"/>
                  <w:sz w:val="22"/>
                  <w:szCs w:val="22"/>
                </w:rPr>
                <w:t>info@safetyinpractice.co.nz</w:t>
              </w:r>
            </w:hyperlink>
          </w:p>
          <w:p w14:paraId="47C6BE84" w14:textId="77777777" w:rsidR="00701C01" w:rsidRPr="00B21AFD" w:rsidRDefault="00701C01" w:rsidP="00990F85">
            <w:pPr>
              <w:pStyle w:val="ListParagraph"/>
              <w:numPr>
                <w:ilvl w:val="0"/>
                <w:numId w:val="9"/>
              </w:numPr>
              <w:rPr>
                <w:rFonts w:asciiTheme="minorHAnsi" w:hAnsiTheme="minorHAnsi"/>
                <w:sz w:val="22"/>
                <w:szCs w:val="22"/>
              </w:rPr>
            </w:pPr>
            <w:r w:rsidRPr="00B21AFD">
              <w:rPr>
                <w:rFonts w:asciiTheme="minorHAnsi" w:hAnsiTheme="minorHAnsi"/>
                <w:sz w:val="22"/>
                <w:szCs w:val="22"/>
              </w:rPr>
              <w:t xml:space="preserve">Submitting data: </w:t>
            </w:r>
            <w:hyperlink r:id="rId43" w:history="1">
              <w:r w:rsidRPr="00B21AFD">
                <w:rPr>
                  <w:rStyle w:val="Hyperlink"/>
                  <w:rFonts w:asciiTheme="minorHAnsi" w:hAnsiTheme="minorHAnsi"/>
                  <w:sz w:val="22"/>
                  <w:szCs w:val="22"/>
                </w:rPr>
                <w:t>audit@safetyinpractice.co.nz</w:t>
              </w:r>
            </w:hyperlink>
            <w:r w:rsidRPr="00B21AFD">
              <w:rPr>
                <w:rFonts w:asciiTheme="minorHAnsi" w:hAnsiTheme="minorHAnsi"/>
                <w:sz w:val="22"/>
                <w:szCs w:val="22"/>
              </w:rPr>
              <w:t xml:space="preserve"> </w:t>
            </w:r>
          </w:p>
          <w:p w14:paraId="2E87BC40" w14:textId="77777777" w:rsidR="00701C01" w:rsidRPr="00B21AFD" w:rsidRDefault="00701C01" w:rsidP="00990F85">
            <w:pPr>
              <w:pStyle w:val="ListParagraph"/>
              <w:numPr>
                <w:ilvl w:val="0"/>
                <w:numId w:val="9"/>
              </w:numPr>
              <w:rPr>
                <w:rFonts w:asciiTheme="minorHAnsi" w:hAnsiTheme="minorHAnsi"/>
                <w:color w:val="0000FF"/>
                <w:sz w:val="22"/>
                <w:szCs w:val="22"/>
                <w:u w:val="single"/>
              </w:rPr>
            </w:pPr>
            <w:r w:rsidRPr="00B21AFD">
              <w:rPr>
                <w:rFonts w:asciiTheme="minorHAnsi" w:hAnsiTheme="minorHAnsi" w:cs="Arial"/>
                <w:color w:val="000000" w:themeColor="text1"/>
                <w:sz w:val="22"/>
                <w:szCs w:val="22"/>
              </w:rPr>
              <w:t xml:space="preserve">Website: </w:t>
            </w:r>
            <w:hyperlink r:id="rId44" w:history="1">
              <w:r w:rsidRPr="00B21AFD">
                <w:rPr>
                  <w:rFonts w:asciiTheme="minorHAnsi" w:hAnsiTheme="minorHAnsi"/>
                  <w:color w:val="0000FF"/>
                  <w:sz w:val="22"/>
                  <w:szCs w:val="22"/>
                  <w:u w:val="single"/>
                </w:rPr>
                <w:t>www.safetyinpractice.co.nz</w:t>
              </w:r>
            </w:hyperlink>
          </w:p>
          <w:p w14:paraId="284DA51D" w14:textId="77777777" w:rsidR="00701C01" w:rsidRDefault="00701C01" w:rsidP="00990F85">
            <w:pPr>
              <w:pStyle w:val="ListParagraph"/>
              <w:numPr>
                <w:ilvl w:val="0"/>
                <w:numId w:val="9"/>
              </w:numPr>
            </w:pPr>
            <w:r w:rsidRPr="00B21AFD">
              <w:rPr>
                <w:rFonts w:asciiTheme="minorHAnsi" w:hAnsiTheme="minorHAnsi"/>
                <w:sz w:val="22"/>
                <w:szCs w:val="22"/>
              </w:rPr>
              <w:t xml:space="preserve">Meet our team: </w:t>
            </w:r>
            <w:hyperlink r:id="rId45" w:history="1">
              <w:r w:rsidRPr="00B21AFD">
                <w:rPr>
                  <w:rStyle w:val="Hyperlink"/>
                  <w:rFonts w:asciiTheme="minorHAnsi" w:hAnsiTheme="minorHAnsi"/>
                  <w:sz w:val="22"/>
                  <w:szCs w:val="22"/>
                </w:rPr>
                <w:t>http://aucklandnc.safetyinpractice.co.nz/our-programme/meet-the-team/</w:t>
              </w:r>
            </w:hyperlink>
            <w:r>
              <w:t xml:space="preserve"> </w:t>
            </w:r>
          </w:p>
          <w:p w14:paraId="45C41669" w14:textId="77777777" w:rsidR="00701C01" w:rsidRPr="00B21AFD" w:rsidRDefault="00701C01" w:rsidP="00185007">
            <w:pPr>
              <w:pStyle w:val="ListParagraph"/>
              <w:ind w:left="360"/>
            </w:pPr>
          </w:p>
        </w:tc>
      </w:tr>
    </w:tbl>
    <w:p w14:paraId="71FF1428" w14:textId="77777777" w:rsidR="00E377FB" w:rsidRDefault="00E377FB" w:rsidP="00775FE3">
      <w:pPr>
        <w:rPr>
          <w:rFonts w:asciiTheme="minorHAnsi" w:eastAsiaTheme="minorEastAsia" w:hAnsiTheme="minorHAnsi"/>
          <w:b/>
          <w:sz w:val="28"/>
        </w:rPr>
      </w:pPr>
    </w:p>
    <w:p w14:paraId="47A3C2CB" w14:textId="77777777" w:rsidR="009C6949" w:rsidRPr="00175EB8" w:rsidRDefault="009C6949" w:rsidP="009C6949">
      <w:pPr>
        <w:rPr>
          <w:rFonts w:asciiTheme="minorHAnsi" w:eastAsiaTheme="minorEastAsia" w:hAnsiTheme="minorHAnsi"/>
          <w:b/>
          <w:color w:val="4F81BD" w:themeColor="accent1"/>
          <w:sz w:val="28"/>
        </w:rPr>
      </w:pPr>
      <w:r w:rsidRPr="00175EB8">
        <w:rPr>
          <w:rFonts w:asciiTheme="minorHAnsi" w:eastAsiaTheme="minorEastAsia" w:hAnsiTheme="minorHAnsi"/>
          <w:b/>
          <w:color w:val="4F81BD" w:themeColor="accent1"/>
          <w:sz w:val="28"/>
        </w:rPr>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190"/>
        <w:gridCol w:w="7052"/>
      </w:tblGrid>
      <w:tr w:rsidR="00CD6BE0" w14:paraId="19042626" w14:textId="77777777" w:rsidTr="00CD6BE0">
        <w:trPr>
          <w:trHeight w:val="540"/>
        </w:trPr>
        <w:tc>
          <w:tcPr>
            <w:tcW w:w="2190" w:type="dxa"/>
          </w:tcPr>
          <w:p w14:paraId="60B73C3F" w14:textId="42B910AF" w:rsidR="00CD6BE0" w:rsidRPr="00CD6BE0" w:rsidRDefault="00CD6BE0" w:rsidP="00CD6BE0">
            <w:pPr>
              <w:rPr>
                <w:rFonts w:asciiTheme="minorHAnsi" w:eastAsiaTheme="minorEastAsia" w:hAnsiTheme="minorHAnsi"/>
                <w:sz w:val="22"/>
                <w:szCs w:val="22"/>
              </w:rPr>
            </w:pPr>
            <w:r w:rsidRPr="000B39F1">
              <w:rPr>
                <w:rFonts w:asciiTheme="minorHAnsi" w:eastAsiaTheme="minorEastAsia" w:hAnsiTheme="minorHAnsi"/>
                <w:sz w:val="22"/>
                <w:szCs w:val="22"/>
              </w:rPr>
              <w:t xml:space="preserve">Allergies </w:t>
            </w:r>
          </w:p>
        </w:tc>
        <w:tc>
          <w:tcPr>
            <w:tcW w:w="7052" w:type="dxa"/>
          </w:tcPr>
          <w:p w14:paraId="772D1ED1" w14:textId="389D326C" w:rsidR="00CD6BE0" w:rsidRPr="00CD6BE0" w:rsidRDefault="00CD6BE0" w:rsidP="002F305C">
            <w:pPr>
              <w:rPr>
                <w:rFonts w:asciiTheme="minorHAnsi" w:eastAsiaTheme="minorEastAsia" w:hAnsiTheme="minorHAnsi"/>
                <w:sz w:val="22"/>
                <w:szCs w:val="22"/>
              </w:rPr>
            </w:pPr>
            <w:r>
              <w:rPr>
                <w:rFonts w:asciiTheme="minorHAnsi" w:eastAsiaTheme="minorEastAsia" w:hAnsiTheme="minorHAnsi"/>
                <w:sz w:val="22"/>
                <w:szCs w:val="22"/>
              </w:rPr>
              <w:t xml:space="preserve">Immune-mediated and can cause reactions ranging from mild to anaphylaxis. </w:t>
            </w:r>
          </w:p>
        </w:tc>
      </w:tr>
      <w:tr w:rsidR="00CD6BE0" w14:paraId="40EABEBA" w14:textId="77777777" w:rsidTr="00CD6BE0">
        <w:trPr>
          <w:trHeight w:val="540"/>
        </w:trPr>
        <w:tc>
          <w:tcPr>
            <w:tcW w:w="2190" w:type="dxa"/>
          </w:tcPr>
          <w:p w14:paraId="41156F77" w14:textId="01A4333A" w:rsidR="00CD6BE0" w:rsidRPr="000B39F1" w:rsidRDefault="00CD6BE0" w:rsidP="002F305C">
            <w:pPr>
              <w:rPr>
                <w:rFonts w:asciiTheme="minorHAnsi" w:eastAsiaTheme="minorEastAsia" w:hAnsiTheme="minorHAnsi"/>
                <w:sz w:val="22"/>
                <w:szCs w:val="22"/>
              </w:rPr>
            </w:pPr>
            <w:r w:rsidRPr="000B39F1">
              <w:rPr>
                <w:rFonts w:asciiTheme="minorHAnsi" w:eastAsiaTheme="minorEastAsia" w:hAnsiTheme="minorHAnsi"/>
                <w:sz w:val="22"/>
                <w:szCs w:val="22"/>
              </w:rPr>
              <w:t>ADRs</w:t>
            </w:r>
            <w:r w:rsidRPr="003525F6">
              <w:rPr>
                <w:rFonts w:asciiTheme="minorHAnsi" w:eastAsiaTheme="minorEastAsia" w:hAnsiTheme="minorHAnsi"/>
                <w:b/>
                <w:sz w:val="22"/>
                <w:szCs w:val="22"/>
              </w:rPr>
              <w:t xml:space="preserve"> </w:t>
            </w:r>
            <w:r w:rsidRPr="003525F6">
              <w:rPr>
                <w:rFonts w:asciiTheme="minorHAnsi" w:eastAsiaTheme="minorEastAsia" w:hAnsiTheme="minorHAnsi"/>
                <w:sz w:val="22"/>
                <w:szCs w:val="22"/>
              </w:rPr>
              <w:t>(adverse drug reaction</w:t>
            </w:r>
            <w:r>
              <w:rPr>
                <w:rFonts w:asciiTheme="minorHAnsi" w:eastAsiaTheme="minorEastAsia" w:hAnsiTheme="minorHAnsi"/>
                <w:sz w:val="22"/>
                <w:szCs w:val="22"/>
              </w:rPr>
              <w:t>s</w:t>
            </w:r>
            <w:r w:rsidRPr="003525F6">
              <w:rPr>
                <w:rFonts w:asciiTheme="minorHAnsi" w:eastAsiaTheme="minorEastAsia" w:hAnsiTheme="minorHAnsi"/>
                <w:sz w:val="22"/>
                <w:szCs w:val="22"/>
              </w:rPr>
              <w:t>)</w:t>
            </w:r>
          </w:p>
        </w:tc>
        <w:tc>
          <w:tcPr>
            <w:tcW w:w="7052" w:type="dxa"/>
          </w:tcPr>
          <w:p w14:paraId="103BAA8E" w14:textId="77777777" w:rsidR="00CD6BE0" w:rsidRDefault="00CD6BE0" w:rsidP="00CD6BE0">
            <w:pPr>
              <w:rPr>
                <w:rFonts w:asciiTheme="minorHAnsi" w:eastAsiaTheme="minorEastAsia" w:hAnsiTheme="minorHAnsi"/>
                <w:color w:val="000000" w:themeColor="text1"/>
                <w:sz w:val="22"/>
                <w:szCs w:val="22"/>
              </w:rPr>
            </w:pPr>
            <w:r>
              <w:rPr>
                <w:rFonts w:asciiTheme="minorHAnsi" w:eastAsiaTheme="minorEastAsia" w:hAnsiTheme="minorHAnsi"/>
                <w:sz w:val="22"/>
                <w:szCs w:val="22"/>
              </w:rPr>
              <w:t xml:space="preserve">Responses that are </w:t>
            </w:r>
            <w:r w:rsidRPr="003525F6">
              <w:rPr>
                <w:rFonts w:asciiTheme="minorHAnsi" w:eastAsiaTheme="minorEastAsia" w:hAnsiTheme="minorHAnsi"/>
                <w:sz w:val="22"/>
                <w:szCs w:val="22"/>
              </w:rPr>
              <w:t>n</w:t>
            </w:r>
            <w:r>
              <w:rPr>
                <w:rFonts w:asciiTheme="minorHAnsi" w:eastAsiaTheme="minorEastAsia" w:hAnsiTheme="minorHAnsi"/>
                <w:sz w:val="22"/>
                <w:szCs w:val="22"/>
              </w:rPr>
              <w:t>oxious and unintended and occur</w:t>
            </w:r>
            <w:r w:rsidRPr="003525F6">
              <w:rPr>
                <w:rFonts w:asciiTheme="minorHAnsi" w:eastAsiaTheme="minorEastAsia" w:hAnsiTheme="minorHAnsi"/>
                <w:sz w:val="22"/>
                <w:szCs w:val="22"/>
              </w:rPr>
              <w:t xml:space="preserve"> at ‘normal’ doses.</w:t>
            </w:r>
          </w:p>
          <w:p w14:paraId="6E6201C4" w14:textId="77777777" w:rsidR="00CD6BE0" w:rsidRDefault="00CD6BE0" w:rsidP="002F305C">
            <w:pPr>
              <w:rPr>
                <w:rFonts w:asciiTheme="minorHAnsi" w:eastAsiaTheme="minorEastAsia" w:hAnsiTheme="minorHAnsi"/>
                <w:sz w:val="22"/>
                <w:szCs w:val="22"/>
              </w:rPr>
            </w:pPr>
          </w:p>
        </w:tc>
      </w:tr>
      <w:tr w:rsidR="009C6949" w14:paraId="450A5579" w14:textId="77777777" w:rsidTr="00CD6BE0">
        <w:tc>
          <w:tcPr>
            <w:tcW w:w="2190" w:type="dxa"/>
          </w:tcPr>
          <w:p w14:paraId="4F383AC6" w14:textId="77777777" w:rsidR="009C6949" w:rsidRDefault="009C6949" w:rsidP="002F305C">
            <w:pPr>
              <w:rPr>
                <w:rFonts w:asciiTheme="minorHAnsi" w:eastAsiaTheme="minorEastAsia" w:hAnsiTheme="minorHAnsi"/>
                <w:color w:val="000000" w:themeColor="text1"/>
                <w:sz w:val="22"/>
                <w:szCs w:val="22"/>
              </w:rPr>
            </w:pPr>
            <w:r>
              <w:rPr>
                <w:rFonts w:asciiTheme="minorHAnsi" w:eastAsiaTheme="minorEastAsia" w:hAnsiTheme="minorHAnsi"/>
                <w:color w:val="000000" w:themeColor="text1"/>
                <w:sz w:val="22"/>
                <w:szCs w:val="22"/>
              </w:rPr>
              <w:t>Discrepancy</w:t>
            </w:r>
          </w:p>
        </w:tc>
        <w:tc>
          <w:tcPr>
            <w:tcW w:w="7052" w:type="dxa"/>
          </w:tcPr>
          <w:p w14:paraId="3B3395E5" w14:textId="2B3007AE" w:rsidR="009C6949" w:rsidRPr="000B39F1" w:rsidRDefault="009C6949" w:rsidP="002F305C">
            <w:pPr>
              <w:rPr>
                <w:rFonts w:asciiTheme="minorHAnsi" w:eastAsiaTheme="minorEastAsia" w:hAnsiTheme="minorHAnsi"/>
                <w:color w:val="000000" w:themeColor="text1"/>
                <w:sz w:val="22"/>
                <w:szCs w:val="22"/>
              </w:rPr>
            </w:pPr>
            <w:r>
              <w:rPr>
                <w:rFonts w:asciiTheme="minorHAnsi" w:eastAsiaTheme="minorEastAsia" w:hAnsiTheme="minorHAnsi"/>
                <w:color w:val="000000" w:themeColor="text1"/>
                <w:sz w:val="22"/>
                <w:szCs w:val="22"/>
              </w:rPr>
              <w:t>Any medicine that is omitted, altered, added or substituted without documented explanation in the patient’s clinical record or other form of accepted communication. Any medicine difference which is undocumented, even if clinically indicated is called a discrepancy.</w:t>
            </w:r>
            <w:r w:rsidR="00652C9F">
              <w:rPr>
                <w:rFonts w:asciiTheme="minorHAnsi" w:eastAsiaTheme="minorEastAsia" w:hAnsiTheme="minorHAnsi"/>
                <w:color w:val="000000" w:themeColor="text1"/>
                <w:sz w:val="22"/>
                <w:szCs w:val="22"/>
                <w:vertAlign w:val="superscript"/>
              </w:rPr>
              <w:t>2</w:t>
            </w:r>
          </w:p>
        </w:tc>
      </w:tr>
      <w:tr w:rsidR="00CD6BE0" w14:paraId="1C10C0D7" w14:textId="77777777" w:rsidTr="00CD6BE0">
        <w:trPr>
          <w:trHeight w:val="750"/>
        </w:trPr>
        <w:tc>
          <w:tcPr>
            <w:tcW w:w="2190" w:type="dxa"/>
          </w:tcPr>
          <w:p w14:paraId="2A7D99B9" w14:textId="2B624C6B" w:rsidR="00CD6BE0" w:rsidRDefault="00CD6BE0" w:rsidP="002F305C">
            <w:pPr>
              <w:rPr>
                <w:rFonts w:asciiTheme="minorHAnsi" w:eastAsiaTheme="minorEastAsia" w:hAnsiTheme="minorHAnsi"/>
                <w:color w:val="000000" w:themeColor="text1"/>
                <w:sz w:val="22"/>
                <w:szCs w:val="22"/>
              </w:rPr>
            </w:pPr>
            <w:r w:rsidRPr="00480837">
              <w:rPr>
                <w:rFonts w:asciiTheme="minorHAnsi" w:eastAsiaTheme="minorEastAsia" w:hAnsiTheme="minorHAnsi"/>
                <w:color w:val="000000" w:themeColor="text1"/>
                <w:sz w:val="22"/>
                <w:szCs w:val="22"/>
              </w:rPr>
              <w:t>‘non-GP</w:t>
            </w:r>
            <w:r w:rsidR="00701C01">
              <w:rPr>
                <w:rFonts w:asciiTheme="minorHAnsi" w:eastAsiaTheme="minorEastAsia" w:hAnsiTheme="minorHAnsi"/>
                <w:color w:val="000000" w:themeColor="text1"/>
                <w:sz w:val="22"/>
                <w:szCs w:val="22"/>
              </w:rPr>
              <w:t xml:space="preserve"> generated</w:t>
            </w:r>
            <w:r w:rsidRPr="00480837">
              <w:rPr>
                <w:rFonts w:asciiTheme="minorHAnsi" w:eastAsiaTheme="minorEastAsia" w:hAnsiTheme="minorHAnsi"/>
                <w:color w:val="000000" w:themeColor="text1"/>
                <w:sz w:val="22"/>
                <w:szCs w:val="22"/>
              </w:rPr>
              <w:t>’ prescriptions</w:t>
            </w:r>
          </w:p>
        </w:tc>
        <w:tc>
          <w:tcPr>
            <w:tcW w:w="7052" w:type="dxa"/>
          </w:tcPr>
          <w:p w14:paraId="39D0D88F" w14:textId="32CA5E20" w:rsidR="00CD6BE0" w:rsidRPr="00CD6BE0" w:rsidRDefault="00CD6BE0" w:rsidP="00BA010C">
            <w:pPr>
              <w:rPr>
                <w:rFonts w:asciiTheme="minorHAnsi" w:eastAsiaTheme="minorEastAsia" w:hAnsiTheme="minorHAnsi"/>
                <w:b/>
                <w:color w:val="000000" w:themeColor="text1"/>
                <w:sz w:val="22"/>
                <w:szCs w:val="22"/>
              </w:rPr>
            </w:pPr>
            <w:r>
              <w:rPr>
                <w:rFonts w:asciiTheme="minorHAnsi" w:eastAsiaTheme="minorEastAsia" w:hAnsiTheme="minorHAnsi"/>
                <w:color w:val="000000" w:themeColor="text1"/>
                <w:sz w:val="22"/>
                <w:szCs w:val="22"/>
              </w:rPr>
              <w:t>Include</w:t>
            </w:r>
            <w:r w:rsidRPr="00480837">
              <w:rPr>
                <w:rFonts w:asciiTheme="minorHAnsi" w:eastAsiaTheme="minorEastAsia" w:hAnsiTheme="minorHAnsi"/>
                <w:color w:val="000000" w:themeColor="text1"/>
                <w:sz w:val="22"/>
                <w:szCs w:val="22"/>
              </w:rPr>
              <w:t xml:space="preserve"> </w:t>
            </w:r>
            <w:r>
              <w:rPr>
                <w:rFonts w:asciiTheme="minorHAnsi" w:eastAsiaTheme="minorEastAsia" w:hAnsiTheme="minorHAnsi"/>
                <w:color w:val="000000" w:themeColor="text1"/>
                <w:sz w:val="22"/>
                <w:szCs w:val="22"/>
              </w:rPr>
              <w:t xml:space="preserve">hospital </w:t>
            </w:r>
            <w:r w:rsidRPr="00480837">
              <w:rPr>
                <w:rFonts w:asciiTheme="minorHAnsi" w:eastAsiaTheme="minorEastAsia" w:hAnsiTheme="minorHAnsi"/>
                <w:color w:val="000000" w:themeColor="text1"/>
                <w:sz w:val="22"/>
                <w:szCs w:val="22"/>
              </w:rPr>
              <w:t>dischar</w:t>
            </w:r>
            <w:r>
              <w:rPr>
                <w:rFonts w:asciiTheme="minorHAnsi" w:eastAsiaTheme="minorEastAsia" w:hAnsiTheme="minorHAnsi"/>
                <w:color w:val="000000" w:themeColor="text1"/>
                <w:sz w:val="22"/>
                <w:szCs w:val="22"/>
              </w:rPr>
              <w:t xml:space="preserve">ge, </w:t>
            </w:r>
            <w:r w:rsidRPr="00480837">
              <w:rPr>
                <w:rFonts w:asciiTheme="minorHAnsi" w:eastAsiaTheme="minorEastAsia" w:hAnsiTheme="minorHAnsi"/>
                <w:color w:val="000000" w:themeColor="text1"/>
                <w:sz w:val="22"/>
                <w:szCs w:val="22"/>
              </w:rPr>
              <w:t>outpati</w:t>
            </w:r>
            <w:r>
              <w:rPr>
                <w:rFonts w:asciiTheme="minorHAnsi" w:eastAsiaTheme="minorEastAsia" w:hAnsiTheme="minorHAnsi"/>
                <w:color w:val="000000" w:themeColor="text1"/>
                <w:sz w:val="22"/>
                <w:szCs w:val="22"/>
              </w:rPr>
              <w:t xml:space="preserve">ent </w:t>
            </w:r>
            <w:r w:rsidRPr="00480837">
              <w:rPr>
                <w:rFonts w:asciiTheme="minorHAnsi" w:eastAsiaTheme="minorEastAsia" w:hAnsiTheme="minorHAnsi"/>
                <w:color w:val="000000" w:themeColor="text1"/>
                <w:sz w:val="22"/>
                <w:szCs w:val="22"/>
              </w:rPr>
              <w:t>and specialist prescription</w:t>
            </w:r>
            <w:r>
              <w:rPr>
                <w:rFonts w:asciiTheme="minorHAnsi" w:eastAsiaTheme="minorEastAsia" w:hAnsiTheme="minorHAnsi"/>
                <w:color w:val="000000" w:themeColor="text1"/>
                <w:sz w:val="22"/>
                <w:szCs w:val="22"/>
              </w:rPr>
              <w:t xml:space="preserve">s. One-off or new specialist prescriptions are not included in this </w:t>
            </w:r>
            <w:r w:rsidR="00BA010C">
              <w:rPr>
                <w:rFonts w:asciiTheme="minorHAnsi" w:eastAsiaTheme="minorEastAsia" w:hAnsiTheme="minorHAnsi"/>
                <w:color w:val="000000" w:themeColor="text1"/>
                <w:sz w:val="22"/>
                <w:szCs w:val="22"/>
              </w:rPr>
              <w:t>clinical module</w:t>
            </w:r>
            <w:r>
              <w:rPr>
                <w:rFonts w:asciiTheme="minorHAnsi" w:eastAsiaTheme="minorEastAsia" w:hAnsiTheme="minorHAnsi"/>
                <w:color w:val="000000" w:themeColor="text1"/>
                <w:sz w:val="22"/>
                <w:szCs w:val="22"/>
              </w:rPr>
              <w:t xml:space="preserve">. </w:t>
            </w:r>
          </w:p>
        </w:tc>
      </w:tr>
      <w:tr w:rsidR="00CD6BE0" w14:paraId="54773F57" w14:textId="77777777" w:rsidTr="00CD6BE0">
        <w:trPr>
          <w:trHeight w:val="750"/>
        </w:trPr>
        <w:tc>
          <w:tcPr>
            <w:tcW w:w="2190" w:type="dxa"/>
          </w:tcPr>
          <w:p w14:paraId="611E20FA" w14:textId="579BD42F" w:rsidR="00CD6BE0" w:rsidRPr="00480837" w:rsidRDefault="00CD6BE0" w:rsidP="002F305C">
            <w:pPr>
              <w:rPr>
                <w:rFonts w:asciiTheme="minorHAnsi" w:eastAsiaTheme="minorEastAsia" w:hAnsiTheme="minorHAnsi"/>
                <w:color w:val="000000" w:themeColor="text1"/>
                <w:sz w:val="22"/>
                <w:szCs w:val="22"/>
              </w:rPr>
            </w:pPr>
            <w:r w:rsidRPr="008077AD">
              <w:rPr>
                <w:rFonts w:asciiTheme="minorHAnsi" w:hAnsiTheme="minorHAnsi" w:cs="Tiempos Text Regular"/>
                <w:color w:val="000000"/>
                <w:sz w:val="22"/>
                <w:szCs w:val="22"/>
              </w:rPr>
              <w:t>Medicines reconciliation</w:t>
            </w:r>
          </w:p>
        </w:tc>
        <w:tc>
          <w:tcPr>
            <w:tcW w:w="7052" w:type="dxa"/>
          </w:tcPr>
          <w:p w14:paraId="5BE3FD3F" w14:textId="31344662" w:rsidR="00CD6BE0" w:rsidRDefault="00CD6BE0" w:rsidP="002F305C">
            <w:pPr>
              <w:rPr>
                <w:rFonts w:asciiTheme="minorHAnsi" w:eastAsiaTheme="minorEastAsia" w:hAnsiTheme="minorHAnsi"/>
                <w:color w:val="000000" w:themeColor="text1"/>
                <w:sz w:val="22"/>
                <w:szCs w:val="22"/>
              </w:rPr>
            </w:pPr>
            <w:r>
              <w:rPr>
                <w:rFonts w:asciiTheme="minorHAnsi" w:hAnsiTheme="minorHAnsi" w:cs="Tiempos Text Regular"/>
                <w:color w:val="000000"/>
                <w:sz w:val="22"/>
                <w:szCs w:val="22"/>
              </w:rPr>
              <w:t>T</w:t>
            </w:r>
            <w:r w:rsidRPr="008077AD">
              <w:rPr>
                <w:rFonts w:asciiTheme="minorHAnsi" w:hAnsiTheme="minorHAnsi" w:cs="Tiempos Text Regular"/>
                <w:color w:val="000000"/>
                <w:sz w:val="22"/>
                <w:szCs w:val="22"/>
              </w:rPr>
              <w:t>he process to collect, compare, and communicate the most accurate list of medicines that a patient is taking, together with details of any allergies and/or adverse drug reactions (ADRs) with the goal of providing correct medicines for a given time period at all transition points</w:t>
            </w:r>
            <w:r>
              <w:rPr>
                <w:rFonts w:asciiTheme="minorHAnsi" w:hAnsiTheme="minorHAnsi" w:cs="Tiempos Text Regular"/>
                <w:color w:val="000000"/>
                <w:sz w:val="22"/>
                <w:szCs w:val="22"/>
              </w:rPr>
              <w:t>.</w:t>
            </w:r>
            <w:r>
              <w:rPr>
                <w:rFonts w:asciiTheme="minorHAnsi" w:hAnsiTheme="minorHAnsi" w:cs="Tiempos Text Regular"/>
                <w:color w:val="000000"/>
                <w:sz w:val="22"/>
                <w:szCs w:val="22"/>
                <w:vertAlign w:val="superscript"/>
              </w:rPr>
              <w:t>2</w:t>
            </w:r>
          </w:p>
        </w:tc>
      </w:tr>
    </w:tbl>
    <w:p w14:paraId="1EFED21B" w14:textId="77777777" w:rsidR="00AF3075" w:rsidRDefault="00AF3075" w:rsidP="005D0E0B">
      <w:pPr>
        <w:rPr>
          <w:rFonts w:asciiTheme="minorHAnsi" w:eastAsiaTheme="minorEastAsia" w:hAnsiTheme="minorHAnsi"/>
          <w:b/>
          <w:sz w:val="28"/>
        </w:rPr>
      </w:pPr>
    </w:p>
    <w:p w14:paraId="1F56745A" w14:textId="77777777" w:rsidR="005D0E0B" w:rsidRPr="00175EB8" w:rsidRDefault="005D0E0B" w:rsidP="005D0E0B">
      <w:pPr>
        <w:rPr>
          <w:rFonts w:asciiTheme="minorHAnsi" w:eastAsiaTheme="minorEastAsia" w:hAnsiTheme="minorHAnsi"/>
          <w:b/>
          <w:color w:val="4F81BD" w:themeColor="accent1"/>
          <w:sz w:val="28"/>
        </w:rPr>
      </w:pPr>
      <w:r w:rsidRPr="00175EB8">
        <w:rPr>
          <w:rFonts w:asciiTheme="minorHAnsi" w:eastAsiaTheme="minorEastAsia" w:hAnsiTheme="minorHAnsi"/>
          <w:b/>
          <w:color w:val="4F81BD" w:themeColor="accent1"/>
          <w:sz w:val="28"/>
        </w:rPr>
        <w:t>Resources</w:t>
      </w:r>
    </w:p>
    <w:p w14:paraId="52BA5093" w14:textId="670EFA61" w:rsidR="005D0E0B" w:rsidRPr="00AF3075" w:rsidRDefault="001160BB" w:rsidP="00A900A6">
      <w:pPr>
        <w:pStyle w:val="Footer"/>
        <w:numPr>
          <w:ilvl w:val="0"/>
          <w:numId w:val="6"/>
        </w:numPr>
        <w:rPr>
          <w:rFonts w:asciiTheme="minorHAnsi" w:hAnsiTheme="minorHAnsi"/>
          <w:sz w:val="20"/>
          <w:szCs w:val="20"/>
        </w:rPr>
      </w:pPr>
      <w:hyperlink r:id="rId46" w:history="1">
        <w:r w:rsidR="00A900A6" w:rsidRPr="00A900A6">
          <w:rPr>
            <w:rStyle w:val="Hyperlink"/>
            <w:rFonts w:asciiTheme="minorHAnsi" w:eastAsiaTheme="minorEastAsia" w:hAnsiTheme="minorHAnsi"/>
            <w:color w:val="auto"/>
            <w:sz w:val="20"/>
            <w:szCs w:val="20"/>
            <w:u w:val="none"/>
          </w:rPr>
          <w:t xml:space="preserve">Health Quality &amp; Safety Commission 2010. Medicine Reconciliation Standards, Version 3. Wellington: Health Quality &amp; Safety Commission. </w:t>
        </w:r>
      </w:hyperlink>
      <w:r w:rsidR="00A900A6" w:rsidRPr="00A900A6">
        <w:t xml:space="preserve"> </w:t>
      </w:r>
      <w:r w:rsidR="00A900A6" w:rsidRPr="00A900A6">
        <w:rPr>
          <w:rStyle w:val="Hyperlink"/>
          <w:rFonts w:asciiTheme="minorHAnsi" w:eastAsiaTheme="minorEastAsia" w:hAnsiTheme="minorHAnsi"/>
          <w:sz w:val="20"/>
          <w:szCs w:val="20"/>
        </w:rPr>
        <w:t>www.hqsc.govt.nz/assets/Medication-Safety/Med-Rec-PR/Medication_Rec_Standard_v3.pdf</w:t>
      </w:r>
      <w:r w:rsidR="00A900A6" w:rsidRPr="00AF3075">
        <w:rPr>
          <w:rFonts w:asciiTheme="minorHAnsi" w:eastAsiaTheme="minorEastAsia" w:hAnsiTheme="minorHAnsi"/>
          <w:sz w:val="20"/>
          <w:szCs w:val="20"/>
        </w:rPr>
        <w:t xml:space="preserve"> </w:t>
      </w:r>
      <w:r w:rsidR="005D0E0B" w:rsidRPr="00AF3075">
        <w:rPr>
          <w:rFonts w:asciiTheme="minorHAnsi" w:eastAsiaTheme="minorEastAsia" w:hAnsiTheme="minorHAnsi"/>
          <w:sz w:val="20"/>
          <w:szCs w:val="20"/>
        </w:rPr>
        <w:t xml:space="preserve"> (Accessed </w:t>
      </w:r>
      <w:r w:rsidR="00A900A6">
        <w:rPr>
          <w:rFonts w:asciiTheme="minorHAnsi" w:eastAsiaTheme="minorEastAsia" w:hAnsiTheme="minorHAnsi"/>
          <w:sz w:val="20"/>
          <w:szCs w:val="20"/>
        </w:rPr>
        <w:t>17-08-18</w:t>
      </w:r>
      <w:r w:rsidR="005D0E0B" w:rsidRPr="00AF3075">
        <w:rPr>
          <w:rFonts w:asciiTheme="minorHAnsi" w:eastAsiaTheme="minorEastAsia" w:hAnsiTheme="minorHAnsi"/>
          <w:sz w:val="20"/>
          <w:szCs w:val="20"/>
        </w:rPr>
        <w:t>)</w:t>
      </w:r>
    </w:p>
    <w:p w14:paraId="50B1F3DD" w14:textId="730B69AF" w:rsidR="005D0E0B" w:rsidRPr="00AF3075" w:rsidRDefault="005D0E0B" w:rsidP="00990F85">
      <w:pPr>
        <w:pStyle w:val="Footer"/>
        <w:numPr>
          <w:ilvl w:val="0"/>
          <w:numId w:val="6"/>
        </w:numPr>
        <w:rPr>
          <w:rFonts w:asciiTheme="minorHAnsi" w:hAnsiTheme="minorHAnsi"/>
          <w:sz w:val="20"/>
          <w:szCs w:val="20"/>
        </w:rPr>
      </w:pPr>
      <w:r w:rsidRPr="00AF3075">
        <w:rPr>
          <w:rFonts w:asciiTheme="minorHAnsi" w:hAnsiTheme="minorHAnsi"/>
          <w:sz w:val="20"/>
          <w:szCs w:val="20"/>
        </w:rPr>
        <w:t xml:space="preserve">Ministry of Health 2015. Implementing Medicines New Zealand 2015-2020. Wellington: Ministry of Health 2015. ISBN-978-0-478-44826-9. </w:t>
      </w:r>
      <w:hyperlink r:id="rId47" w:history="1">
        <w:r w:rsidR="00AF3075" w:rsidRPr="000962AF">
          <w:rPr>
            <w:rStyle w:val="Hyperlink"/>
            <w:rFonts w:asciiTheme="minorHAnsi" w:hAnsiTheme="minorHAnsi"/>
            <w:sz w:val="20"/>
            <w:szCs w:val="20"/>
          </w:rPr>
          <w:t>www.psnz.org.nz/Folder?Action=View%20File&amp;Folder_id=86&amp;File=ImplementingMedicinesNZ2015to2020June2015.pdf</w:t>
        </w:r>
      </w:hyperlink>
      <w:r w:rsidRPr="00AF3075">
        <w:rPr>
          <w:rFonts w:asciiTheme="minorHAnsi" w:hAnsiTheme="minorHAnsi"/>
          <w:sz w:val="20"/>
          <w:szCs w:val="20"/>
        </w:rPr>
        <w:t xml:space="preserve"> (</w:t>
      </w:r>
      <w:r w:rsidR="00A900A6" w:rsidRPr="00AF3075">
        <w:rPr>
          <w:rFonts w:asciiTheme="minorHAnsi" w:eastAsiaTheme="minorEastAsia" w:hAnsiTheme="minorHAnsi"/>
          <w:sz w:val="20"/>
          <w:szCs w:val="20"/>
        </w:rPr>
        <w:t xml:space="preserve">Accessed </w:t>
      </w:r>
      <w:r w:rsidR="00A900A6">
        <w:rPr>
          <w:rFonts w:asciiTheme="minorHAnsi" w:eastAsiaTheme="minorEastAsia" w:hAnsiTheme="minorHAnsi"/>
          <w:sz w:val="20"/>
          <w:szCs w:val="20"/>
        </w:rPr>
        <w:t>17-08-18</w:t>
      </w:r>
      <w:r w:rsidRPr="00AF3075">
        <w:rPr>
          <w:rFonts w:asciiTheme="minorHAnsi" w:hAnsiTheme="minorHAnsi"/>
          <w:sz w:val="20"/>
          <w:szCs w:val="20"/>
        </w:rPr>
        <w:t>)</w:t>
      </w:r>
    </w:p>
    <w:p w14:paraId="55E544AB" w14:textId="615815AD" w:rsidR="005D0E0B" w:rsidRPr="00AF3075" w:rsidRDefault="005D0E0B" w:rsidP="00990F85">
      <w:pPr>
        <w:pStyle w:val="ListParagraph"/>
        <w:numPr>
          <w:ilvl w:val="0"/>
          <w:numId w:val="6"/>
        </w:numPr>
        <w:autoSpaceDE w:val="0"/>
        <w:autoSpaceDN w:val="0"/>
        <w:adjustRightInd w:val="0"/>
        <w:rPr>
          <w:rFonts w:asciiTheme="minorHAnsi" w:hAnsiTheme="minorHAnsi" w:cs="DroidSerif"/>
          <w:sz w:val="20"/>
          <w:szCs w:val="20"/>
          <w:lang w:val="en-NZ" w:eastAsia="en-NZ"/>
        </w:rPr>
      </w:pPr>
      <w:r w:rsidRPr="00AF3075">
        <w:rPr>
          <w:rFonts w:asciiTheme="minorHAnsi" w:eastAsiaTheme="minorEastAsia" w:hAnsiTheme="minorHAnsi"/>
          <w:sz w:val="20"/>
          <w:szCs w:val="20"/>
        </w:rPr>
        <w:t xml:space="preserve">Health Quality &amp; Safety Commission. Three steps to better health literacy – a guide for health professionals. </w:t>
      </w:r>
      <w:hyperlink r:id="rId48" w:history="1">
        <w:r w:rsidRPr="00AF3075">
          <w:rPr>
            <w:rStyle w:val="Hyperlink"/>
            <w:rFonts w:asciiTheme="minorHAnsi" w:eastAsiaTheme="minorEastAsia" w:hAnsiTheme="minorHAnsi"/>
            <w:sz w:val="20"/>
            <w:szCs w:val="20"/>
          </w:rPr>
          <w:t>www.hqsc.govt.nz/assets/Consumer-Engagement/Resources/health-literacy-booklet-3-steps-Dec-2014.pdf</w:t>
        </w:r>
      </w:hyperlink>
      <w:r w:rsidRPr="00AF3075">
        <w:rPr>
          <w:rFonts w:asciiTheme="minorHAnsi" w:eastAsiaTheme="minorEastAsia" w:hAnsiTheme="minorHAnsi"/>
          <w:sz w:val="20"/>
          <w:szCs w:val="20"/>
        </w:rPr>
        <w:t xml:space="preserve"> (</w:t>
      </w:r>
      <w:r w:rsidR="00A900A6" w:rsidRPr="00AF3075">
        <w:rPr>
          <w:rFonts w:asciiTheme="minorHAnsi" w:eastAsiaTheme="minorEastAsia" w:hAnsiTheme="minorHAnsi"/>
          <w:sz w:val="20"/>
          <w:szCs w:val="20"/>
        </w:rPr>
        <w:t xml:space="preserve">Accessed </w:t>
      </w:r>
      <w:r w:rsidR="00A900A6">
        <w:rPr>
          <w:rFonts w:asciiTheme="minorHAnsi" w:eastAsiaTheme="minorEastAsia" w:hAnsiTheme="minorHAnsi"/>
          <w:sz w:val="20"/>
          <w:szCs w:val="20"/>
        </w:rPr>
        <w:t>17-08-18</w:t>
      </w:r>
      <w:r w:rsidRPr="00AF3075">
        <w:rPr>
          <w:rFonts w:asciiTheme="minorHAnsi" w:eastAsiaTheme="minorEastAsia" w:hAnsiTheme="minorHAnsi"/>
          <w:sz w:val="20"/>
          <w:szCs w:val="20"/>
        </w:rPr>
        <w:t>)</w:t>
      </w:r>
    </w:p>
    <w:p w14:paraId="30CF0C95" w14:textId="77777777" w:rsidR="00AF3075" w:rsidRDefault="00AF3075" w:rsidP="00775FE3">
      <w:pPr>
        <w:rPr>
          <w:rFonts w:asciiTheme="minorHAnsi" w:eastAsiaTheme="minorEastAsia" w:hAnsiTheme="minorHAnsi"/>
          <w:b/>
          <w:sz w:val="28"/>
        </w:rPr>
      </w:pPr>
    </w:p>
    <w:p w14:paraId="5E07CCB1" w14:textId="77777777" w:rsidR="00775FE3" w:rsidRPr="00175EB8" w:rsidRDefault="00775FE3" w:rsidP="00775FE3">
      <w:pPr>
        <w:rPr>
          <w:rFonts w:asciiTheme="minorHAnsi" w:eastAsiaTheme="minorEastAsia" w:hAnsiTheme="minorHAnsi"/>
          <w:b/>
          <w:color w:val="4F81BD" w:themeColor="accent1"/>
          <w:sz w:val="28"/>
        </w:rPr>
      </w:pPr>
      <w:r w:rsidRPr="00175EB8">
        <w:rPr>
          <w:rFonts w:asciiTheme="minorHAnsi" w:eastAsiaTheme="minorEastAsia" w:hAnsiTheme="minorHAnsi"/>
          <w:b/>
          <w:color w:val="4F81BD" w:themeColor="accent1"/>
          <w:sz w:val="28"/>
        </w:rPr>
        <w:t>Re</w:t>
      </w:r>
      <w:r w:rsidR="002159A3" w:rsidRPr="00175EB8">
        <w:rPr>
          <w:rFonts w:asciiTheme="minorHAnsi" w:eastAsiaTheme="minorEastAsia" w:hAnsiTheme="minorHAnsi"/>
          <w:b/>
          <w:color w:val="4F81BD" w:themeColor="accent1"/>
          <w:sz w:val="28"/>
        </w:rPr>
        <w:t>ferences</w:t>
      </w:r>
    </w:p>
    <w:p w14:paraId="1B807884" w14:textId="30E50955" w:rsidR="00AE7DCA" w:rsidRPr="00AF3075" w:rsidRDefault="00AE7DCA" w:rsidP="00990F85">
      <w:pPr>
        <w:pStyle w:val="Footer"/>
        <w:numPr>
          <w:ilvl w:val="0"/>
          <w:numId w:val="2"/>
        </w:numPr>
        <w:rPr>
          <w:rFonts w:asciiTheme="minorHAnsi" w:hAnsiTheme="minorHAnsi"/>
          <w:sz w:val="20"/>
          <w:szCs w:val="20"/>
        </w:rPr>
      </w:pPr>
      <w:r w:rsidRPr="00AF3075">
        <w:rPr>
          <w:rFonts w:asciiTheme="minorHAnsi" w:hAnsiTheme="minorHAnsi" w:cs="Futura Std Light"/>
          <w:color w:val="000000"/>
          <w:sz w:val="20"/>
          <w:szCs w:val="20"/>
        </w:rPr>
        <w:t xml:space="preserve">Robb G, Loe E, </w:t>
      </w:r>
      <w:proofErr w:type="spellStart"/>
      <w:r w:rsidRPr="00AF3075">
        <w:rPr>
          <w:rFonts w:asciiTheme="minorHAnsi" w:hAnsiTheme="minorHAnsi" w:cs="Futura Std Light"/>
          <w:color w:val="000000"/>
          <w:sz w:val="20"/>
          <w:szCs w:val="20"/>
        </w:rPr>
        <w:t>Maharaj</w:t>
      </w:r>
      <w:proofErr w:type="spellEnd"/>
      <w:r w:rsidRPr="00AF3075">
        <w:rPr>
          <w:rFonts w:asciiTheme="minorHAnsi" w:hAnsiTheme="minorHAnsi" w:cs="Futura Std Light"/>
          <w:color w:val="000000"/>
          <w:sz w:val="20"/>
          <w:szCs w:val="20"/>
        </w:rPr>
        <w:t xml:space="preserve"> A et al. Medication-related patient harm in New Zealand hospitals. New Zealand Medical Journal. 2017;130(1460):21-32  </w:t>
      </w:r>
      <w:hyperlink r:id="rId49" w:history="1">
        <w:r w:rsidRPr="00AF3075">
          <w:rPr>
            <w:rStyle w:val="Hyperlink"/>
            <w:rFonts w:asciiTheme="minorHAnsi" w:hAnsiTheme="minorHAnsi" w:cs="DroidSerif"/>
            <w:sz w:val="20"/>
            <w:szCs w:val="20"/>
            <w:lang w:val="en-NZ" w:eastAsia="en-NZ"/>
          </w:rPr>
          <w:t>www.nzma.org.nz/journal/read-the-journal/all-issues/2010-2019/2017/vol-130-no-1460-11-august-2017/7328</w:t>
        </w:r>
      </w:hyperlink>
      <w:r w:rsidRPr="00AF3075">
        <w:rPr>
          <w:rFonts w:asciiTheme="minorHAnsi" w:hAnsiTheme="minorHAnsi" w:cs="DroidSerif"/>
          <w:sz w:val="20"/>
          <w:szCs w:val="20"/>
          <w:lang w:val="en-NZ" w:eastAsia="en-NZ"/>
        </w:rPr>
        <w:t xml:space="preserve"> (</w:t>
      </w:r>
      <w:r w:rsidR="00A900A6" w:rsidRPr="00AF3075">
        <w:rPr>
          <w:rFonts w:asciiTheme="minorHAnsi" w:eastAsiaTheme="minorEastAsia" w:hAnsiTheme="minorHAnsi"/>
          <w:sz w:val="20"/>
          <w:szCs w:val="20"/>
        </w:rPr>
        <w:t xml:space="preserve">Accessed </w:t>
      </w:r>
      <w:r w:rsidR="00A900A6">
        <w:rPr>
          <w:rFonts w:asciiTheme="minorHAnsi" w:eastAsiaTheme="minorEastAsia" w:hAnsiTheme="minorHAnsi"/>
          <w:sz w:val="20"/>
          <w:szCs w:val="20"/>
        </w:rPr>
        <w:t>17-08-18</w:t>
      </w:r>
      <w:r w:rsidRPr="00AF3075">
        <w:rPr>
          <w:rFonts w:asciiTheme="minorHAnsi" w:hAnsiTheme="minorHAnsi" w:cs="DroidSerif"/>
          <w:sz w:val="20"/>
          <w:szCs w:val="20"/>
          <w:lang w:val="en-NZ" w:eastAsia="en-NZ"/>
        </w:rPr>
        <w:t>)</w:t>
      </w:r>
      <w:r w:rsidRPr="00AF3075">
        <w:rPr>
          <w:rFonts w:ascii="DroidSerif" w:hAnsi="DroidSerif" w:cs="DroidSerif"/>
          <w:sz w:val="20"/>
          <w:szCs w:val="20"/>
          <w:lang w:val="en-NZ" w:eastAsia="en-NZ"/>
        </w:rPr>
        <w:t xml:space="preserve"> </w:t>
      </w:r>
    </w:p>
    <w:p w14:paraId="5C05B9D0" w14:textId="77777777" w:rsidR="00A900A6" w:rsidRPr="00AF3075" w:rsidRDefault="001160BB" w:rsidP="00A900A6">
      <w:pPr>
        <w:pStyle w:val="Footer"/>
        <w:numPr>
          <w:ilvl w:val="0"/>
          <w:numId w:val="2"/>
        </w:numPr>
        <w:rPr>
          <w:rFonts w:asciiTheme="minorHAnsi" w:hAnsiTheme="minorHAnsi"/>
          <w:sz w:val="20"/>
          <w:szCs w:val="20"/>
        </w:rPr>
      </w:pPr>
      <w:hyperlink r:id="rId50" w:history="1">
        <w:r w:rsidR="00A900A6" w:rsidRPr="00A900A6">
          <w:rPr>
            <w:rStyle w:val="Hyperlink"/>
            <w:rFonts w:asciiTheme="minorHAnsi" w:eastAsiaTheme="minorEastAsia" w:hAnsiTheme="minorHAnsi"/>
            <w:color w:val="auto"/>
            <w:sz w:val="20"/>
            <w:szCs w:val="20"/>
            <w:u w:val="none"/>
          </w:rPr>
          <w:t xml:space="preserve">Health Quality &amp; Safety Commission 2010. Medicine Reconciliation Standards, Version 3. Wellington: Health Quality &amp; Safety Commission. </w:t>
        </w:r>
      </w:hyperlink>
      <w:r w:rsidR="00A900A6" w:rsidRPr="00A900A6">
        <w:t xml:space="preserve"> </w:t>
      </w:r>
      <w:r w:rsidR="00A900A6" w:rsidRPr="00A900A6">
        <w:rPr>
          <w:rStyle w:val="Hyperlink"/>
          <w:rFonts w:asciiTheme="minorHAnsi" w:eastAsiaTheme="minorEastAsia" w:hAnsiTheme="minorHAnsi"/>
          <w:sz w:val="20"/>
          <w:szCs w:val="20"/>
        </w:rPr>
        <w:t>www.hqsc.govt.nz/assets/Medication-Safety/Med-Rec-PR/Medication_Rec_Standard_v3.pdf</w:t>
      </w:r>
      <w:r w:rsidR="00A900A6" w:rsidRPr="00AF3075">
        <w:rPr>
          <w:rFonts w:asciiTheme="minorHAnsi" w:eastAsiaTheme="minorEastAsia" w:hAnsiTheme="minorHAnsi"/>
          <w:sz w:val="20"/>
          <w:szCs w:val="20"/>
        </w:rPr>
        <w:t xml:space="preserve">  (Accessed </w:t>
      </w:r>
      <w:r w:rsidR="00A900A6">
        <w:rPr>
          <w:rFonts w:asciiTheme="minorHAnsi" w:eastAsiaTheme="minorEastAsia" w:hAnsiTheme="minorHAnsi"/>
          <w:sz w:val="20"/>
          <w:szCs w:val="20"/>
        </w:rPr>
        <w:t>17-08-18</w:t>
      </w:r>
      <w:r w:rsidR="00A900A6" w:rsidRPr="00AF3075">
        <w:rPr>
          <w:rFonts w:asciiTheme="minorHAnsi" w:eastAsiaTheme="minorEastAsia" w:hAnsiTheme="minorHAnsi"/>
          <w:sz w:val="20"/>
          <w:szCs w:val="20"/>
        </w:rPr>
        <w:t>)</w:t>
      </w:r>
    </w:p>
    <w:p w14:paraId="14A72788" w14:textId="24FA3190" w:rsidR="00365DCC" w:rsidRPr="00AF3075" w:rsidRDefault="008077AD" w:rsidP="00990F85">
      <w:pPr>
        <w:pStyle w:val="Footer"/>
        <w:numPr>
          <w:ilvl w:val="0"/>
          <w:numId w:val="2"/>
        </w:numPr>
        <w:rPr>
          <w:rFonts w:asciiTheme="minorHAnsi" w:hAnsiTheme="minorHAnsi"/>
          <w:sz w:val="20"/>
          <w:szCs w:val="20"/>
        </w:rPr>
      </w:pPr>
      <w:r w:rsidRPr="00AF3075">
        <w:rPr>
          <w:rFonts w:asciiTheme="minorHAnsi" w:hAnsiTheme="minorHAnsi"/>
          <w:sz w:val="20"/>
          <w:szCs w:val="20"/>
        </w:rPr>
        <w:t xml:space="preserve">Ministry of Health 2015. Implementing Medicines New Zealand 2015-2020. Wellington: Ministry of Health 2015. ISBN-978-0-478-44826-9. </w:t>
      </w:r>
      <w:hyperlink r:id="rId51" w:history="1">
        <w:r w:rsidR="00AF3075" w:rsidRPr="000962AF">
          <w:rPr>
            <w:rStyle w:val="Hyperlink"/>
            <w:rFonts w:asciiTheme="minorHAnsi" w:hAnsiTheme="minorHAnsi"/>
            <w:sz w:val="20"/>
            <w:szCs w:val="20"/>
          </w:rPr>
          <w:t>www.psnz.org.nz/Folder?Action=View%20File&amp;Folder_id=86&amp;File=ImplementingMedicinesNZ2015to2020June2015.pdf</w:t>
        </w:r>
      </w:hyperlink>
      <w:r w:rsidRPr="00AF3075">
        <w:rPr>
          <w:rFonts w:asciiTheme="minorHAnsi" w:hAnsiTheme="minorHAnsi"/>
          <w:sz w:val="20"/>
          <w:szCs w:val="20"/>
        </w:rPr>
        <w:t xml:space="preserve"> (Accessed </w:t>
      </w:r>
      <w:r w:rsidR="00A900A6">
        <w:rPr>
          <w:rFonts w:asciiTheme="minorHAnsi" w:hAnsiTheme="minorHAnsi"/>
          <w:sz w:val="20"/>
          <w:szCs w:val="20"/>
        </w:rPr>
        <w:t>17-08-18</w:t>
      </w:r>
      <w:r w:rsidRPr="00AF3075">
        <w:rPr>
          <w:rFonts w:asciiTheme="minorHAnsi" w:hAnsiTheme="minorHAnsi"/>
          <w:sz w:val="20"/>
          <w:szCs w:val="20"/>
        </w:rPr>
        <w:t>)</w:t>
      </w:r>
    </w:p>
    <w:p w14:paraId="472E9B5F" w14:textId="2C9896F8" w:rsidR="00AA7F72" w:rsidRPr="00AF3075" w:rsidRDefault="0072616C" w:rsidP="00990F85">
      <w:pPr>
        <w:pStyle w:val="Footer"/>
        <w:numPr>
          <w:ilvl w:val="0"/>
          <w:numId w:val="2"/>
        </w:numPr>
        <w:rPr>
          <w:rFonts w:asciiTheme="minorHAnsi" w:hAnsiTheme="minorHAnsi"/>
          <w:sz w:val="20"/>
          <w:szCs w:val="20"/>
        </w:rPr>
      </w:pPr>
      <w:r w:rsidRPr="00AF3075">
        <w:rPr>
          <w:rFonts w:asciiTheme="minorHAnsi" w:hAnsiTheme="minorHAnsi" w:cs="Futura Std Light"/>
          <w:color w:val="000000"/>
          <w:sz w:val="20"/>
          <w:szCs w:val="20"/>
        </w:rPr>
        <w:t>T</w:t>
      </w:r>
      <w:r w:rsidR="00AA7F72" w:rsidRPr="00AF3075">
        <w:rPr>
          <w:rFonts w:asciiTheme="minorHAnsi" w:hAnsiTheme="minorHAnsi" w:cs="Futura Std Light"/>
          <w:color w:val="000000"/>
          <w:sz w:val="20"/>
          <w:szCs w:val="20"/>
        </w:rPr>
        <w:t xml:space="preserve">am VC, Knowles SR, Cornish PL, et al. 2005. Frequency, type and clinical importance of medication history errors at admission to hospital: a systematic review. Canadian Medical Association Journal 173(5): 510-5. </w:t>
      </w:r>
    </w:p>
    <w:p w14:paraId="620B75C2" w14:textId="77777777" w:rsidR="00AA7F72" w:rsidRPr="00AF3075" w:rsidRDefault="00AA7F72" w:rsidP="00990F85">
      <w:pPr>
        <w:pStyle w:val="Footer"/>
        <w:numPr>
          <w:ilvl w:val="0"/>
          <w:numId w:val="2"/>
        </w:numPr>
        <w:rPr>
          <w:rFonts w:asciiTheme="minorHAnsi" w:hAnsiTheme="minorHAnsi"/>
          <w:sz w:val="20"/>
          <w:szCs w:val="20"/>
        </w:rPr>
      </w:pPr>
      <w:r w:rsidRPr="00AF3075">
        <w:rPr>
          <w:rFonts w:asciiTheme="minorHAnsi" w:hAnsiTheme="minorHAnsi" w:cs="Futura Std Light"/>
          <w:color w:val="000000"/>
          <w:sz w:val="20"/>
          <w:szCs w:val="20"/>
        </w:rPr>
        <w:t xml:space="preserve">Cornish PL, Knowles SR, </w:t>
      </w:r>
      <w:proofErr w:type="spellStart"/>
      <w:r w:rsidRPr="00AF3075">
        <w:rPr>
          <w:rFonts w:asciiTheme="minorHAnsi" w:hAnsiTheme="minorHAnsi" w:cs="Futura Std Light"/>
          <w:color w:val="000000"/>
          <w:sz w:val="20"/>
          <w:szCs w:val="20"/>
        </w:rPr>
        <w:t>Marchesano</w:t>
      </w:r>
      <w:proofErr w:type="spellEnd"/>
      <w:r w:rsidRPr="00AF3075">
        <w:rPr>
          <w:rFonts w:asciiTheme="minorHAnsi" w:hAnsiTheme="minorHAnsi" w:cs="Futura Std Light"/>
          <w:color w:val="000000"/>
          <w:sz w:val="20"/>
          <w:szCs w:val="20"/>
        </w:rPr>
        <w:t xml:space="preserve"> R, et al. 2005. Archives of Internal Medicine 165: 424 -9. </w:t>
      </w:r>
    </w:p>
    <w:p w14:paraId="6CB1830B" w14:textId="77777777" w:rsidR="00AA7F72" w:rsidRPr="00AF3075" w:rsidRDefault="00AA7F72" w:rsidP="00990F85">
      <w:pPr>
        <w:pStyle w:val="Footer"/>
        <w:numPr>
          <w:ilvl w:val="0"/>
          <w:numId w:val="2"/>
        </w:numPr>
        <w:rPr>
          <w:rFonts w:asciiTheme="minorHAnsi" w:hAnsiTheme="minorHAnsi"/>
          <w:sz w:val="20"/>
          <w:szCs w:val="20"/>
        </w:rPr>
      </w:pPr>
      <w:r w:rsidRPr="00AF3075">
        <w:rPr>
          <w:rFonts w:asciiTheme="minorHAnsi" w:hAnsiTheme="minorHAnsi" w:cs="Futura Std Light"/>
          <w:color w:val="000000"/>
          <w:sz w:val="20"/>
          <w:szCs w:val="20"/>
        </w:rPr>
        <w:t xml:space="preserve">Sullivan C, Gleason KM, Rooney D, et al. 2005. Medication reconciliation in the acute care setting: opportunity and challenge for nursing. Journal of Nursing Care Quality 20: 95-98. </w:t>
      </w:r>
    </w:p>
    <w:p w14:paraId="49C9066A" w14:textId="77777777" w:rsidR="006F6315" w:rsidRPr="00AF3075" w:rsidRDefault="00AA7F72" w:rsidP="00990F85">
      <w:pPr>
        <w:pStyle w:val="Footer"/>
        <w:numPr>
          <w:ilvl w:val="0"/>
          <w:numId w:val="2"/>
        </w:numPr>
        <w:rPr>
          <w:rFonts w:asciiTheme="minorHAnsi" w:hAnsiTheme="minorHAnsi"/>
          <w:sz w:val="20"/>
          <w:szCs w:val="20"/>
        </w:rPr>
      </w:pPr>
      <w:proofErr w:type="spellStart"/>
      <w:r w:rsidRPr="00AF3075">
        <w:rPr>
          <w:rFonts w:asciiTheme="minorHAnsi" w:hAnsiTheme="minorHAnsi" w:cs="Futura Std Light"/>
          <w:color w:val="000000"/>
          <w:sz w:val="20"/>
          <w:szCs w:val="20"/>
        </w:rPr>
        <w:lastRenderedPageBreak/>
        <w:t>Stowasser</w:t>
      </w:r>
      <w:proofErr w:type="spellEnd"/>
      <w:r w:rsidRPr="00AF3075">
        <w:rPr>
          <w:rFonts w:asciiTheme="minorHAnsi" w:hAnsiTheme="minorHAnsi" w:cs="Futura Std Light"/>
          <w:color w:val="000000"/>
          <w:sz w:val="20"/>
          <w:szCs w:val="20"/>
        </w:rPr>
        <w:t xml:space="preserve"> DA, </w:t>
      </w:r>
      <w:proofErr w:type="spellStart"/>
      <w:r w:rsidRPr="00AF3075">
        <w:rPr>
          <w:rFonts w:asciiTheme="minorHAnsi" w:hAnsiTheme="minorHAnsi" w:cs="Futura Std Light"/>
          <w:color w:val="000000"/>
          <w:sz w:val="20"/>
          <w:szCs w:val="20"/>
        </w:rPr>
        <w:t>Stowasser</w:t>
      </w:r>
      <w:proofErr w:type="spellEnd"/>
      <w:r w:rsidRPr="00AF3075">
        <w:rPr>
          <w:rFonts w:asciiTheme="minorHAnsi" w:hAnsiTheme="minorHAnsi" w:cs="Futura Std Light"/>
          <w:color w:val="000000"/>
          <w:sz w:val="20"/>
          <w:szCs w:val="20"/>
        </w:rPr>
        <w:t xml:space="preserve"> M, Collins DM. 2002. A randomised controlled trial of medication liaison services - acceptance and use by health professionals. Journal of Pharmacy Practice and Research 32: 133-40.</w:t>
      </w:r>
    </w:p>
    <w:p w14:paraId="566BD997" w14:textId="4007E0C2" w:rsidR="00042F54" w:rsidRPr="00D218A2" w:rsidRDefault="00AA7F72" w:rsidP="00990F85">
      <w:pPr>
        <w:pStyle w:val="Footer"/>
        <w:numPr>
          <w:ilvl w:val="0"/>
          <w:numId w:val="2"/>
        </w:numPr>
        <w:rPr>
          <w:rFonts w:asciiTheme="minorHAnsi" w:hAnsiTheme="minorHAnsi"/>
          <w:sz w:val="20"/>
          <w:szCs w:val="20"/>
        </w:rPr>
      </w:pPr>
      <w:r w:rsidRPr="00AF3075">
        <w:rPr>
          <w:rFonts w:asciiTheme="minorHAnsi" w:hAnsiTheme="minorHAnsi" w:cs="Futura Std Light"/>
          <w:color w:val="000000"/>
          <w:sz w:val="20"/>
          <w:szCs w:val="20"/>
        </w:rPr>
        <w:t xml:space="preserve">Gleason KM, McDaniel MR, </w:t>
      </w:r>
      <w:proofErr w:type="spellStart"/>
      <w:r w:rsidRPr="00AF3075">
        <w:rPr>
          <w:rFonts w:asciiTheme="minorHAnsi" w:hAnsiTheme="minorHAnsi" w:cs="Futura Std Light"/>
          <w:color w:val="000000"/>
          <w:sz w:val="20"/>
          <w:szCs w:val="20"/>
        </w:rPr>
        <w:t>Feinglass</w:t>
      </w:r>
      <w:proofErr w:type="spellEnd"/>
      <w:r w:rsidRPr="00AF3075">
        <w:rPr>
          <w:rFonts w:asciiTheme="minorHAnsi" w:hAnsiTheme="minorHAnsi" w:cs="Futura Std Light"/>
          <w:color w:val="000000"/>
          <w:sz w:val="20"/>
          <w:szCs w:val="20"/>
        </w:rPr>
        <w:t xml:space="preserve"> J, et al. 2010. Results of the Medications </w:t>
      </w:r>
      <w:proofErr w:type="gramStart"/>
      <w:r w:rsidRPr="00AF3075">
        <w:rPr>
          <w:rFonts w:asciiTheme="minorHAnsi" w:hAnsiTheme="minorHAnsi" w:cs="Futura Std Light"/>
          <w:color w:val="000000"/>
          <w:sz w:val="20"/>
          <w:szCs w:val="20"/>
        </w:rPr>
        <w:t>At</w:t>
      </w:r>
      <w:proofErr w:type="gramEnd"/>
      <w:r w:rsidRPr="00AF3075">
        <w:rPr>
          <w:rFonts w:asciiTheme="minorHAnsi" w:hAnsiTheme="minorHAnsi" w:cs="Futura Std Light"/>
          <w:color w:val="000000"/>
          <w:sz w:val="20"/>
          <w:szCs w:val="20"/>
        </w:rPr>
        <w:t xml:space="preserve"> Transitions and Clinical Handoffs (MATCH) study: an analysis of medication reconciliation errors and risk factors at hospital admission. Journal of General Internal Medicine 25(5):441-447.</w:t>
      </w:r>
      <w:r w:rsidR="00042F54" w:rsidRPr="00AF3075">
        <w:rPr>
          <w:rFonts w:asciiTheme="minorHAnsi" w:eastAsiaTheme="minorEastAsia" w:hAnsiTheme="minorHAnsi"/>
          <w:b/>
          <w:sz w:val="20"/>
          <w:szCs w:val="20"/>
        </w:rPr>
        <w:t xml:space="preserve"> </w:t>
      </w:r>
    </w:p>
    <w:p w14:paraId="3F173571" w14:textId="03C66949" w:rsidR="00D218A2" w:rsidRPr="00FF794B" w:rsidRDefault="00D218A2" w:rsidP="00990F85">
      <w:pPr>
        <w:pStyle w:val="ListParagraph"/>
        <w:numPr>
          <w:ilvl w:val="0"/>
          <w:numId w:val="2"/>
        </w:numPr>
        <w:autoSpaceDE w:val="0"/>
        <w:autoSpaceDN w:val="0"/>
        <w:adjustRightInd w:val="0"/>
        <w:spacing w:after="240"/>
        <w:rPr>
          <w:rFonts w:asciiTheme="minorHAnsi" w:hAnsiTheme="minorHAnsi" w:cs="DroidSerif"/>
          <w:sz w:val="20"/>
          <w:szCs w:val="20"/>
          <w:lang w:eastAsia="en-NZ"/>
        </w:rPr>
      </w:pPr>
      <w:r w:rsidRPr="00FF794B">
        <w:rPr>
          <w:rFonts w:asciiTheme="minorHAnsi" w:hAnsiTheme="minorHAnsi" w:cs="DroidSerif"/>
          <w:sz w:val="20"/>
          <w:szCs w:val="20"/>
          <w:lang w:eastAsia="en-NZ"/>
        </w:rPr>
        <w:t xml:space="preserve">Pharmacy Council of New Zealand. Scope of Practice. </w:t>
      </w:r>
      <w:hyperlink r:id="rId52" w:history="1">
        <w:r w:rsidR="00A900A6" w:rsidRPr="00126775">
          <w:rPr>
            <w:rStyle w:val="Hyperlink"/>
            <w:rFonts w:asciiTheme="minorHAnsi" w:hAnsiTheme="minorHAnsi" w:cs="DroidSerif"/>
            <w:sz w:val="20"/>
            <w:szCs w:val="20"/>
            <w:lang w:eastAsia="en-NZ"/>
          </w:rPr>
          <w:t>www.pharmacycouncil.org.nz/Pharmacists-wanting-to-register-in-New-Zealand/Qualifications-and-training/Scopes-of-Practice</w:t>
        </w:r>
      </w:hyperlink>
      <w:r w:rsidRPr="00FF794B">
        <w:rPr>
          <w:rFonts w:asciiTheme="minorHAnsi" w:hAnsiTheme="minorHAnsi" w:cs="DroidSerif"/>
          <w:sz w:val="20"/>
          <w:szCs w:val="20"/>
          <w:lang w:eastAsia="en-NZ"/>
        </w:rPr>
        <w:t xml:space="preserve"> (Accessed </w:t>
      </w:r>
      <w:r w:rsidR="00A900A6">
        <w:rPr>
          <w:rFonts w:asciiTheme="minorHAnsi" w:hAnsiTheme="minorHAnsi" w:cs="DroidSerif"/>
          <w:sz w:val="20"/>
          <w:szCs w:val="20"/>
          <w:lang w:eastAsia="en-NZ"/>
        </w:rPr>
        <w:t>17-08-18</w:t>
      </w:r>
      <w:r w:rsidRPr="00FF794B">
        <w:rPr>
          <w:rFonts w:asciiTheme="minorHAnsi" w:hAnsiTheme="minorHAnsi" w:cs="DroidSerif"/>
          <w:sz w:val="20"/>
          <w:szCs w:val="20"/>
          <w:lang w:eastAsia="en-NZ"/>
        </w:rPr>
        <w:t>)</w:t>
      </w:r>
    </w:p>
    <w:p w14:paraId="164DBB4D" w14:textId="77777777" w:rsidR="00D218A2" w:rsidRPr="00AF3075" w:rsidRDefault="00D218A2" w:rsidP="00D218A2">
      <w:pPr>
        <w:pStyle w:val="Footer"/>
        <w:rPr>
          <w:rFonts w:asciiTheme="minorHAnsi" w:hAnsiTheme="minorHAnsi"/>
          <w:sz w:val="20"/>
          <w:szCs w:val="20"/>
        </w:rPr>
      </w:pPr>
    </w:p>
    <w:p w14:paraId="58E9A57F" w14:textId="2830EB56" w:rsidR="00175EB8" w:rsidRPr="008F7933" w:rsidRDefault="006F6315" w:rsidP="00175EB8">
      <w:pPr>
        <w:rPr>
          <w:rFonts w:asciiTheme="minorHAnsi" w:eastAsiaTheme="minorEastAsia" w:hAnsiTheme="minorHAnsi"/>
          <w:b/>
          <w:color w:val="4F81BD" w:themeColor="accent1"/>
          <w:sz w:val="28"/>
        </w:rPr>
      </w:pPr>
      <w:r>
        <w:rPr>
          <w:rFonts w:asciiTheme="minorHAnsi" w:eastAsiaTheme="minorEastAsia" w:hAnsiTheme="minorHAnsi"/>
          <w:b/>
          <w:sz w:val="28"/>
        </w:rPr>
        <w:br w:type="page"/>
      </w:r>
      <w:r w:rsidR="00175EB8">
        <w:rPr>
          <w:rFonts w:asciiTheme="minorHAnsi" w:eastAsiaTheme="minorEastAsia" w:hAnsiTheme="minorHAnsi"/>
          <w:b/>
          <w:color w:val="4F81BD" w:themeColor="accent1"/>
          <w:sz w:val="28"/>
        </w:rPr>
        <w:lastRenderedPageBreak/>
        <w:t>Appendix 1: Measures t</w:t>
      </w:r>
      <w:r w:rsidR="00175EB8" w:rsidRPr="008F7933">
        <w:rPr>
          <w:rFonts w:asciiTheme="minorHAnsi" w:eastAsiaTheme="minorEastAsia" w:hAnsiTheme="minorHAnsi"/>
          <w:b/>
          <w:color w:val="4F81BD" w:themeColor="accent1"/>
          <w:sz w:val="28"/>
        </w:rPr>
        <w:t xml:space="preserve">emplate </w:t>
      </w:r>
    </w:p>
    <w:p w14:paraId="167EE93B" w14:textId="77777777" w:rsidR="00175EB8" w:rsidRDefault="00175EB8" w:rsidP="00175EB8">
      <w:pPr>
        <w:rPr>
          <w:rFonts w:asciiTheme="minorHAnsi" w:eastAsiaTheme="minorEastAsia" w:hAnsiTheme="minorHAnsi"/>
          <w:b/>
          <w:color w:val="FF0000"/>
        </w:rPr>
      </w:pPr>
      <w:r w:rsidRPr="002F426E">
        <w:rPr>
          <w:rFonts w:asciiTheme="minorHAnsi" w:eastAsiaTheme="minorEastAsia" w:hAnsiTheme="minorHAnsi"/>
          <w:b/>
          <w:color w:val="FF0000"/>
        </w:rPr>
        <w:t>Feel free to adapt for use in your pharmacy</w:t>
      </w:r>
    </w:p>
    <w:p w14:paraId="1DC64C16" w14:textId="77777777" w:rsidR="00175EB8" w:rsidRPr="002F426E" w:rsidRDefault="00175EB8" w:rsidP="00175EB8">
      <w:pPr>
        <w:rPr>
          <w:rFonts w:asciiTheme="minorHAnsi" w:eastAsiaTheme="minorEastAsia" w:hAnsiTheme="minorHAnsi"/>
          <w:b/>
          <w:color w:val="FF0000"/>
          <w:sz w:val="16"/>
          <w:szCs w:val="16"/>
        </w:rPr>
      </w:pPr>
    </w:p>
    <w:p w14:paraId="5B619EB0" w14:textId="71A24B93" w:rsidR="00175EB8" w:rsidRPr="008F7933" w:rsidRDefault="00175EB8" w:rsidP="00175EB8">
      <w:pPr>
        <w:rPr>
          <w:rFonts w:asciiTheme="minorHAnsi" w:hAnsiTheme="minorHAnsi"/>
          <w:b/>
          <w:color w:val="4F81BD" w:themeColor="accent1"/>
          <w:sz w:val="28"/>
          <w:szCs w:val="28"/>
        </w:rPr>
      </w:pPr>
      <w:r w:rsidRPr="008F7933">
        <w:rPr>
          <w:rFonts w:asciiTheme="minorHAnsi" w:hAnsiTheme="minorHAnsi"/>
          <w:b/>
          <w:color w:val="4F81BD" w:themeColor="accent1"/>
          <w:sz w:val="28"/>
          <w:szCs w:val="28"/>
        </w:rPr>
        <w:t xml:space="preserve">Community Pharmacy Safety in Practice – </w:t>
      </w:r>
      <w:r>
        <w:rPr>
          <w:rFonts w:asciiTheme="minorHAnsi" w:hAnsiTheme="minorHAnsi"/>
          <w:b/>
          <w:color w:val="4F81BD" w:themeColor="accent1"/>
          <w:sz w:val="28"/>
          <w:szCs w:val="28"/>
        </w:rPr>
        <w:t>Medicines reconciliation</w:t>
      </w:r>
      <w:r w:rsidRPr="008F7933">
        <w:rPr>
          <w:rFonts w:asciiTheme="minorHAnsi" w:hAnsiTheme="minorHAnsi"/>
          <w:b/>
          <w:color w:val="4F81BD" w:themeColor="accent1"/>
          <w:sz w:val="28"/>
          <w:szCs w:val="28"/>
        </w:rPr>
        <w:t xml:space="preserve"> </w:t>
      </w:r>
      <w:r>
        <w:rPr>
          <w:rFonts w:asciiTheme="minorHAnsi" w:hAnsiTheme="minorHAnsi"/>
          <w:b/>
          <w:color w:val="4F81BD" w:themeColor="accent1"/>
          <w:sz w:val="28"/>
          <w:szCs w:val="28"/>
        </w:rPr>
        <w:t>c</w:t>
      </w:r>
      <w:r w:rsidRPr="008F7933">
        <w:rPr>
          <w:rFonts w:asciiTheme="minorHAnsi" w:hAnsiTheme="minorHAnsi"/>
          <w:b/>
          <w:color w:val="4F81BD" w:themeColor="accent1"/>
          <w:sz w:val="28"/>
          <w:szCs w:val="28"/>
        </w:rPr>
        <w:t>hecklist</w:t>
      </w:r>
    </w:p>
    <w:p w14:paraId="30D17A7F" w14:textId="0B4B0ACA" w:rsidR="001133EA" w:rsidRPr="00FC689A" w:rsidRDefault="001133EA" w:rsidP="00175EB8">
      <w:pPr>
        <w:rPr>
          <w:rFonts w:asciiTheme="minorHAnsi" w:eastAsiaTheme="minorEastAsia" w:hAnsiTheme="minorHAnsi"/>
          <w:sz w:val="22"/>
        </w:rPr>
      </w:pPr>
    </w:p>
    <w:tbl>
      <w:tblPr>
        <w:tblStyle w:val="TableGrid"/>
        <w:tblW w:w="0" w:type="auto"/>
        <w:tblLook w:val="04A0" w:firstRow="1" w:lastRow="0" w:firstColumn="1" w:lastColumn="0" w:noHBand="0" w:noVBand="1"/>
      </w:tblPr>
      <w:tblGrid>
        <w:gridCol w:w="4640"/>
        <w:gridCol w:w="4602"/>
      </w:tblGrid>
      <w:tr w:rsidR="00EF201A" w:rsidRPr="00FC689A" w14:paraId="301D850F" w14:textId="1C2A85DD" w:rsidTr="001D5DF8">
        <w:trPr>
          <w:trHeight w:val="461"/>
        </w:trPr>
        <w:tc>
          <w:tcPr>
            <w:tcW w:w="4640" w:type="dxa"/>
          </w:tcPr>
          <w:p w14:paraId="09B995E1" w14:textId="72A23AC9" w:rsidR="00EF201A" w:rsidRPr="00FC689A" w:rsidRDefault="00EF201A" w:rsidP="002B3822">
            <w:pPr>
              <w:rPr>
                <w:rFonts w:asciiTheme="minorHAnsi" w:eastAsiaTheme="minorEastAsia" w:hAnsiTheme="minorHAnsi"/>
                <w:sz w:val="22"/>
              </w:rPr>
            </w:pPr>
            <w:r w:rsidRPr="00FC689A">
              <w:rPr>
                <w:rFonts w:asciiTheme="minorHAnsi" w:eastAsiaTheme="minorEastAsia" w:hAnsiTheme="minorHAnsi"/>
                <w:sz w:val="22"/>
              </w:rPr>
              <w:t>Patient NHI/Name</w:t>
            </w:r>
          </w:p>
          <w:p w14:paraId="2FB79009" w14:textId="77777777" w:rsidR="00EF201A" w:rsidRPr="00FC689A" w:rsidRDefault="00EF201A" w:rsidP="002B3822">
            <w:pPr>
              <w:rPr>
                <w:rFonts w:asciiTheme="minorHAnsi" w:eastAsiaTheme="minorEastAsia" w:hAnsiTheme="minorHAnsi"/>
                <w:sz w:val="22"/>
              </w:rPr>
            </w:pPr>
          </w:p>
        </w:tc>
        <w:tc>
          <w:tcPr>
            <w:tcW w:w="4602" w:type="dxa"/>
          </w:tcPr>
          <w:p w14:paraId="265E40A9" w14:textId="08E350EA" w:rsidR="00EF201A" w:rsidRPr="00FC689A" w:rsidRDefault="00EF201A" w:rsidP="002B3822">
            <w:pPr>
              <w:rPr>
                <w:rFonts w:asciiTheme="minorHAnsi" w:eastAsiaTheme="minorEastAsia" w:hAnsiTheme="minorHAnsi"/>
                <w:sz w:val="22"/>
              </w:rPr>
            </w:pPr>
            <w:r>
              <w:rPr>
                <w:rFonts w:asciiTheme="minorHAnsi" w:eastAsiaTheme="minorEastAsia" w:hAnsiTheme="minorHAnsi"/>
                <w:sz w:val="22"/>
              </w:rPr>
              <w:t>Date</w:t>
            </w:r>
          </w:p>
        </w:tc>
      </w:tr>
    </w:tbl>
    <w:p w14:paraId="0776EF5B" w14:textId="17B15BD7" w:rsidR="002D118C" w:rsidRPr="00FD4C72" w:rsidRDefault="00FD4C72" w:rsidP="001D5DF8">
      <w:pPr>
        <w:ind w:left="357"/>
        <w:rPr>
          <w:rFonts w:asciiTheme="minorHAnsi" w:hAnsiTheme="minorHAnsi"/>
          <w:b/>
          <w:sz w:val="22"/>
          <w:szCs w:val="22"/>
          <w:u w:val="single"/>
        </w:rPr>
      </w:pPr>
      <w:r w:rsidRPr="002D118C">
        <w:rPr>
          <w:rFonts w:eastAsiaTheme="minorEastAsia"/>
          <w:noProof/>
          <w:lang w:val="en-NZ" w:eastAsia="en-NZ"/>
        </w:rPr>
        <mc:AlternateContent>
          <mc:Choice Requires="wps">
            <w:drawing>
              <wp:anchor distT="0" distB="0" distL="114300" distR="114300" simplePos="0" relativeHeight="251660288" behindDoc="0" locked="0" layoutInCell="1" allowOverlap="1" wp14:anchorId="54BCB89B" wp14:editId="266866D7">
                <wp:simplePos x="0" y="0"/>
                <wp:positionH relativeFrom="column">
                  <wp:posOffset>-457200</wp:posOffset>
                </wp:positionH>
                <wp:positionV relativeFrom="paragraph">
                  <wp:posOffset>15875</wp:posOffset>
                </wp:positionV>
                <wp:extent cx="387985" cy="3368040"/>
                <wp:effectExtent l="0" t="0" r="12065" b="2286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3368040"/>
                        </a:xfrm>
                        <a:prstGeom prst="rect">
                          <a:avLst/>
                        </a:prstGeom>
                        <a:solidFill>
                          <a:srgbClr val="FFFFFF"/>
                        </a:solidFill>
                        <a:ln w="9525">
                          <a:solidFill>
                            <a:srgbClr val="000000"/>
                          </a:solidFill>
                          <a:miter lim="800000"/>
                          <a:headEnd/>
                          <a:tailEnd/>
                        </a:ln>
                      </wps:spPr>
                      <wps:txbx>
                        <w:txbxContent>
                          <w:p w14:paraId="38E1E9DC" w14:textId="77777777" w:rsidR="006225EC" w:rsidRPr="00E903CF" w:rsidRDefault="006225EC" w:rsidP="00981AF9">
                            <w:pPr>
                              <w:jc w:val="center"/>
                              <w:rPr>
                                <w:rFonts w:asciiTheme="minorHAnsi" w:hAnsiTheme="minorHAnsi"/>
                                <w:sz w:val="22"/>
                                <w:szCs w:val="22"/>
                              </w:rPr>
                            </w:pPr>
                            <w:r w:rsidRPr="00E903CF">
                              <w:rPr>
                                <w:rFonts w:asciiTheme="minorHAnsi" w:hAnsiTheme="minorHAnsi"/>
                                <w:sz w:val="22"/>
                                <w:szCs w:val="22"/>
                              </w:rPr>
                              <w:t>Clinical Checks</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6pt;margin-top:1.25pt;width:30.55pt;height:26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">
                <v:textbox style="layout-flow:vertical;mso-layout-flow-alt:bottom-to-top">
                  <w:txbxContent>
                    <w:p w14:paraId="38E1E9DC" w14:textId="77777777" w:rsidR="006225EC" w:rsidRPr="00E903CF" w:rsidRDefault="006225EC" w:rsidP="00981AF9">
                      <w:pPr>
                        <w:jc w:val="center"/>
                        <w:rPr>
                          <w:rFonts w:asciiTheme="minorHAnsi" w:hAnsiTheme="minorHAnsi"/>
                          <w:sz w:val="22"/>
                          <w:szCs w:val="22"/>
                        </w:rPr>
                      </w:pPr>
                      <w:r w:rsidRPr="00E903CF">
                        <w:rPr>
                          <w:rFonts w:asciiTheme="minorHAnsi" w:hAnsiTheme="minorHAnsi"/>
                          <w:sz w:val="22"/>
                          <w:szCs w:val="22"/>
                        </w:rPr>
                        <w:t>Clinical Checks</w:t>
                      </w:r>
                    </w:p>
                  </w:txbxContent>
                </v:textbox>
              </v:shape>
            </w:pict>
          </mc:Fallback>
        </mc:AlternateContent>
      </w:r>
      <w:r w:rsidR="002D118C" w:rsidRPr="00FD4C72">
        <w:rPr>
          <w:rFonts w:asciiTheme="minorHAnsi" w:hAnsiTheme="minorHAnsi"/>
          <w:b/>
          <w:sz w:val="22"/>
          <w:szCs w:val="22"/>
          <w:u w:val="single"/>
        </w:rPr>
        <w:t>Collect</w:t>
      </w:r>
    </w:p>
    <w:p w14:paraId="77B0D68D" w14:textId="37F94CB9" w:rsidR="00981AF9" w:rsidRDefault="002D118C" w:rsidP="001D5DF8">
      <w:pPr>
        <w:ind w:left="360"/>
        <w:rPr>
          <w:rFonts w:asciiTheme="minorHAnsi" w:hAnsiTheme="minorHAnsi"/>
          <w:b/>
          <w:sz w:val="22"/>
          <w:szCs w:val="22"/>
        </w:rPr>
      </w:pPr>
      <w:r w:rsidRPr="002D118C">
        <w:rPr>
          <w:rFonts w:asciiTheme="minorHAnsi" w:hAnsiTheme="minorHAnsi"/>
          <w:b/>
          <w:sz w:val="22"/>
          <w:szCs w:val="22"/>
        </w:rPr>
        <w:t xml:space="preserve">1a </w:t>
      </w:r>
      <w:proofErr w:type="gramStart"/>
      <w:r w:rsidR="00275615">
        <w:rPr>
          <w:rFonts w:asciiTheme="minorHAnsi" w:hAnsiTheme="minorHAnsi"/>
          <w:b/>
          <w:sz w:val="22"/>
          <w:szCs w:val="22"/>
        </w:rPr>
        <w:t>Is</w:t>
      </w:r>
      <w:proofErr w:type="gramEnd"/>
      <w:r w:rsidR="00275615">
        <w:rPr>
          <w:rFonts w:asciiTheme="minorHAnsi" w:hAnsiTheme="minorHAnsi"/>
          <w:b/>
          <w:sz w:val="22"/>
          <w:szCs w:val="22"/>
        </w:rPr>
        <w:t xml:space="preserve"> there evidence t</w:t>
      </w:r>
      <w:r w:rsidR="00DF469C" w:rsidRPr="002D118C">
        <w:rPr>
          <w:rFonts w:asciiTheme="minorHAnsi" w:hAnsiTheme="minorHAnsi"/>
          <w:b/>
          <w:sz w:val="22"/>
          <w:szCs w:val="22"/>
        </w:rPr>
        <w:t>he prescription reconciled with a minimum of 2 valid sources</w:t>
      </w:r>
      <w:r>
        <w:rPr>
          <w:rFonts w:asciiTheme="minorHAnsi" w:hAnsiTheme="minorHAnsi"/>
          <w:b/>
          <w:sz w:val="22"/>
          <w:szCs w:val="22"/>
        </w:rPr>
        <w:t>?</w:t>
      </w:r>
      <w:r w:rsidR="00DF469C" w:rsidRPr="002D118C">
        <w:rPr>
          <w:rFonts w:asciiTheme="minorHAnsi" w:hAnsiTheme="minorHAnsi"/>
          <w:b/>
          <w:sz w:val="22"/>
          <w:szCs w:val="22"/>
        </w:rPr>
        <w:t xml:space="preserve"> </w:t>
      </w:r>
    </w:p>
    <w:p w14:paraId="69E23741" w14:textId="7FC0A696" w:rsidR="00FD4C72" w:rsidRPr="00275615" w:rsidRDefault="00FD4C72" w:rsidP="00275615">
      <w:pPr>
        <w:spacing w:before="240"/>
        <w:ind w:firstLine="720"/>
        <w:rPr>
          <w:rFonts w:asciiTheme="minorHAnsi" w:eastAsiaTheme="minorEastAsia" w:hAnsiTheme="minorHAnsi"/>
          <w:sz w:val="28"/>
          <w:szCs w:val="32"/>
        </w:rPr>
      </w:pPr>
      <w:r w:rsidRPr="00275615">
        <w:rPr>
          <w:rFonts w:asciiTheme="minorHAnsi" w:eastAsiaTheme="minorEastAsia" w:hAnsiTheme="minorHAnsi"/>
          <w:sz w:val="22"/>
        </w:rPr>
        <w:t>Yes</w:t>
      </w:r>
      <w:r w:rsidRPr="00275615">
        <w:rPr>
          <w:rFonts w:asciiTheme="minorHAnsi" w:eastAsiaTheme="minorEastAsia" w:hAnsiTheme="minorHAnsi"/>
          <w:sz w:val="22"/>
        </w:rPr>
        <w:tab/>
      </w:r>
      <w:r w:rsidRPr="00275615">
        <w:rPr>
          <w:rFonts w:asciiTheme="minorHAnsi" w:eastAsiaTheme="minorEastAsia" w:hAnsiTheme="minorHAnsi"/>
          <w:sz w:val="28"/>
          <w:szCs w:val="32"/>
        </w:rPr>
        <w:t>□</w:t>
      </w:r>
      <w:r w:rsidRPr="00275615">
        <w:rPr>
          <w:rFonts w:asciiTheme="minorHAnsi" w:eastAsiaTheme="minorEastAsia" w:hAnsiTheme="minorHAnsi"/>
          <w:sz w:val="22"/>
        </w:rPr>
        <w:tab/>
      </w:r>
      <w:r w:rsidRPr="00275615">
        <w:rPr>
          <w:rFonts w:asciiTheme="minorHAnsi" w:eastAsiaTheme="minorEastAsia" w:hAnsiTheme="minorHAnsi"/>
          <w:sz w:val="22"/>
        </w:rPr>
        <w:tab/>
        <w:t>No</w:t>
      </w:r>
      <w:r w:rsidRPr="00275615">
        <w:rPr>
          <w:rFonts w:asciiTheme="minorHAnsi" w:eastAsiaTheme="minorEastAsia" w:hAnsiTheme="minorHAnsi"/>
          <w:sz w:val="22"/>
        </w:rPr>
        <w:tab/>
      </w:r>
      <w:r w:rsidRPr="00275615">
        <w:rPr>
          <w:rFonts w:asciiTheme="minorHAnsi" w:eastAsiaTheme="minorEastAsia" w:hAnsiTheme="minorHAnsi"/>
          <w:sz w:val="28"/>
          <w:szCs w:val="32"/>
        </w:rPr>
        <w:t>□</w:t>
      </w:r>
    </w:p>
    <w:p w14:paraId="4967B6A2" w14:textId="1A5E6AC8" w:rsidR="002D118C" w:rsidRDefault="002D118C" w:rsidP="002D118C">
      <w:pPr>
        <w:spacing w:before="240" w:after="240"/>
        <w:ind w:left="360"/>
        <w:rPr>
          <w:rFonts w:asciiTheme="minorHAnsi" w:hAnsiTheme="minorHAnsi"/>
          <w:b/>
          <w:sz w:val="22"/>
          <w:szCs w:val="22"/>
        </w:rPr>
      </w:pPr>
      <w:r>
        <w:rPr>
          <w:rFonts w:asciiTheme="minorHAnsi" w:hAnsiTheme="minorHAnsi"/>
          <w:b/>
          <w:sz w:val="22"/>
          <w:szCs w:val="22"/>
        </w:rPr>
        <w:t xml:space="preserve">1b </w:t>
      </w:r>
      <w:proofErr w:type="gramStart"/>
      <w:r w:rsidR="00275615">
        <w:rPr>
          <w:rFonts w:asciiTheme="minorHAnsi" w:hAnsiTheme="minorHAnsi"/>
          <w:b/>
          <w:sz w:val="22"/>
          <w:szCs w:val="22"/>
        </w:rPr>
        <w:t>Is</w:t>
      </w:r>
      <w:proofErr w:type="gramEnd"/>
      <w:r w:rsidR="00275615">
        <w:rPr>
          <w:rFonts w:asciiTheme="minorHAnsi" w:hAnsiTheme="minorHAnsi"/>
          <w:b/>
          <w:sz w:val="22"/>
          <w:szCs w:val="22"/>
        </w:rPr>
        <w:t xml:space="preserve"> there evidence that</w:t>
      </w:r>
      <w:r>
        <w:rPr>
          <w:rFonts w:asciiTheme="minorHAnsi" w:hAnsiTheme="minorHAnsi"/>
          <w:b/>
          <w:sz w:val="22"/>
          <w:szCs w:val="22"/>
        </w:rPr>
        <w:t xml:space="preserve"> the adverse drug reaction status </w:t>
      </w:r>
      <w:r w:rsidR="00275615">
        <w:rPr>
          <w:rFonts w:asciiTheme="minorHAnsi" w:hAnsiTheme="minorHAnsi"/>
          <w:b/>
          <w:sz w:val="22"/>
          <w:szCs w:val="22"/>
        </w:rPr>
        <w:t xml:space="preserve">was </w:t>
      </w:r>
      <w:r>
        <w:rPr>
          <w:rFonts w:asciiTheme="minorHAnsi" w:hAnsiTheme="minorHAnsi"/>
          <w:b/>
          <w:sz w:val="22"/>
          <w:szCs w:val="22"/>
        </w:rPr>
        <w:t>checked?</w:t>
      </w:r>
    </w:p>
    <w:p w14:paraId="1CC3CD45" w14:textId="5ACFF55B" w:rsidR="00FD4C72" w:rsidRPr="00275615" w:rsidRDefault="00FD4C72" w:rsidP="00275615">
      <w:pPr>
        <w:spacing w:before="240"/>
        <w:ind w:firstLine="720"/>
        <w:rPr>
          <w:rFonts w:asciiTheme="minorHAnsi" w:eastAsiaTheme="minorEastAsia" w:hAnsiTheme="minorHAnsi"/>
          <w:sz w:val="28"/>
          <w:szCs w:val="32"/>
        </w:rPr>
      </w:pPr>
      <w:r w:rsidRPr="00275615">
        <w:rPr>
          <w:rFonts w:asciiTheme="minorHAnsi" w:eastAsiaTheme="minorEastAsia" w:hAnsiTheme="minorHAnsi"/>
          <w:sz w:val="22"/>
        </w:rPr>
        <w:t>Yes</w:t>
      </w:r>
      <w:r w:rsidRPr="00275615">
        <w:rPr>
          <w:rFonts w:asciiTheme="minorHAnsi" w:eastAsiaTheme="minorEastAsia" w:hAnsiTheme="minorHAnsi"/>
          <w:sz w:val="22"/>
        </w:rPr>
        <w:tab/>
      </w:r>
      <w:r w:rsidRPr="00275615">
        <w:rPr>
          <w:rFonts w:eastAsiaTheme="minorEastAsia"/>
          <w:sz w:val="28"/>
          <w:szCs w:val="32"/>
        </w:rPr>
        <w:t>□</w:t>
      </w:r>
      <w:r w:rsidRPr="00275615">
        <w:rPr>
          <w:rFonts w:asciiTheme="minorHAnsi" w:eastAsiaTheme="minorEastAsia" w:hAnsiTheme="minorHAnsi"/>
          <w:sz w:val="22"/>
        </w:rPr>
        <w:tab/>
      </w:r>
      <w:r w:rsidRPr="00275615">
        <w:rPr>
          <w:rFonts w:asciiTheme="minorHAnsi" w:eastAsiaTheme="minorEastAsia" w:hAnsiTheme="minorHAnsi"/>
          <w:sz w:val="22"/>
        </w:rPr>
        <w:tab/>
        <w:t>No</w:t>
      </w:r>
      <w:r w:rsidRPr="00275615">
        <w:rPr>
          <w:rFonts w:asciiTheme="minorHAnsi" w:eastAsiaTheme="minorEastAsia" w:hAnsiTheme="minorHAnsi"/>
          <w:sz w:val="22"/>
        </w:rPr>
        <w:tab/>
      </w:r>
      <w:r w:rsidRPr="00275615">
        <w:rPr>
          <w:rFonts w:eastAsiaTheme="minorEastAsia"/>
          <w:sz w:val="28"/>
          <w:szCs w:val="32"/>
        </w:rPr>
        <w:t>□</w:t>
      </w:r>
    </w:p>
    <w:p w14:paraId="2AD640B7" w14:textId="18C90CC4" w:rsidR="002D118C" w:rsidRDefault="002D118C" w:rsidP="002D118C">
      <w:pPr>
        <w:spacing w:before="240" w:after="240"/>
        <w:ind w:left="360"/>
        <w:rPr>
          <w:rFonts w:asciiTheme="minorHAnsi" w:hAnsiTheme="minorHAnsi"/>
          <w:b/>
          <w:sz w:val="22"/>
          <w:szCs w:val="22"/>
        </w:rPr>
      </w:pPr>
      <w:r>
        <w:rPr>
          <w:rFonts w:asciiTheme="minorHAnsi" w:hAnsiTheme="minorHAnsi"/>
          <w:b/>
          <w:sz w:val="22"/>
          <w:szCs w:val="22"/>
        </w:rPr>
        <w:t xml:space="preserve">1c </w:t>
      </w:r>
      <w:proofErr w:type="gramStart"/>
      <w:r w:rsidR="00275615">
        <w:rPr>
          <w:rFonts w:asciiTheme="minorHAnsi" w:hAnsiTheme="minorHAnsi"/>
          <w:b/>
          <w:sz w:val="22"/>
          <w:szCs w:val="22"/>
        </w:rPr>
        <w:t>I</w:t>
      </w:r>
      <w:r>
        <w:rPr>
          <w:rFonts w:asciiTheme="minorHAnsi" w:hAnsiTheme="minorHAnsi"/>
          <w:b/>
          <w:sz w:val="22"/>
          <w:szCs w:val="22"/>
        </w:rPr>
        <w:t>s</w:t>
      </w:r>
      <w:proofErr w:type="gramEnd"/>
      <w:r>
        <w:rPr>
          <w:rFonts w:asciiTheme="minorHAnsi" w:hAnsiTheme="minorHAnsi"/>
          <w:b/>
          <w:sz w:val="22"/>
          <w:szCs w:val="22"/>
        </w:rPr>
        <w:t xml:space="preserve"> </w:t>
      </w:r>
      <w:r w:rsidR="00275615">
        <w:rPr>
          <w:rFonts w:asciiTheme="minorHAnsi" w:hAnsiTheme="minorHAnsi"/>
          <w:b/>
          <w:sz w:val="22"/>
          <w:szCs w:val="22"/>
        </w:rPr>
        <w:t xml:space="preserve">there evidence that the </w:t>
      </w:r>
      <w:r>
        <w:rPr>
          <w:rFonts w:asciiTheme="minorHAnsi" w:hAnsiTheme="minorHAnsi"/>
          <w:b/>
          <w:sz w:val="22"/>
          <w:szCs w:val="22"/>
        </w:rPr>
        <w:t xml:space="preserve">allergy status </w:t>
      </w:r>
      <w:r w:rsidR="00275615">
        <w:rPr>
          <w:rFonts w:asciiTheme="minorHAnsi" w:hAnsiTheme="minorHAnsi"/>
          <w:b/>
          <w:sz w:val="22"/>
          <w:szCs w:val="22"/>
        </w:rPr>
        <w:t xml:space="preserve">was </w:t>
      </w:r>
      <w:r>
        <w:rPr>
          <w:rFonts w:asciiTheme="minorHAnsi" w:hAnsiTheme="minorHAnsi"/>
          <w:b/>
          <w:sz w:val="22"/>
          <w:szCs w:val="22"/>
        </w:rPr>
        <w:t>checked?</w:t>
      </w:r>
    </w:p>
    <w:p w14:paraId="06957613" w14:textId="77777777" w:rsidR="000616C9" w:rsidRPr="00275615" w:rsidRDefault="000616C9" w:rsidP="000616C9">
      <w:pPr>
        <w:spacing w:before="240"/>
        <w:ind w:firstLine="720"/>
        <w:rPr>
          <w:rFonts w:asciiTheme="minorHAnsi" w:eastAsiaTheme="minorEastAsia" w:hAnsiTheme="minorHAnsi"/>
          <w:sz w:val="28"/>
          <w:szCs w:val="32"/>
        </w:rPr>
      </w:pPr>
      <w:r w:rsidRPr="00275615">
        <w:rPr>
          <w:rFonts w:asciiTheme="minorHAnsi" w:eastAsiaTheme="minorEastAsia" w:hAnsiTheme="minorHAnsi"/>
          <w:sz w:val="22"/>
        </w:rPr>
        <w:t>Yes</w:t>
      </w:r>
      <w:r w:rsidRPr="00275615">
        <w:rPr>
          <w:rFonts w:asciiTheme="minorHAnsi" w:eastAsiaTheme="minorEastAsia" w:hAnsiTheme="minorHAnsi"/>
          <w:sz w:val="22"/>
        </w:rPr>
        <w:tab/>
      </w:r>
      <w:r w:rsidRPr="00275615">
        <w:rPr>
          <w:rFonts w:eastAsiaTheme="minorEastAsia"/>
          <w:sz w:val="28"/>
          <w:szCs w:val="32"/>
        </w:rPr>
        <w:t>□</w:t>
      </w:r>
      <w:r w:rsidRPr="00275615">
        <w:rPr>
          <w:rFonts w:asciiTheme="minorHAnsi" w:eastAsiaTheme="minorEastAsia" w:hAnsiTheme="minorHAnsi"/>
          <w:sz w:val="22"/>
        </w:rPr>
        <w:tab/>
      </w:r>
      <w:r w:rsidRPr="00275615">
        <w:rPr>
          <w:rFonts w:asciiTheme="minorHAnsi" w:eastAsiaTheme="minorEastAsia" w:hAnsiTheme="minorHAnsi"/>
          <w:sz w:val="22"/>
        </w:rPr>
        <w:tab/>
        <w:t>No</w:t>
      </w:r>
      <w:r w:rsidRPr="00275615">
        <w:rPr>
          <w:rFonts w:asciiTheme="minorHAnsi" w:eastAsiaTheme="minorEastAsia" w:hAnsiTheme="minorHAnsi"/>
          <w:sz w:val="22"/>
        </w:rPr>
        <w:tab/>
      </w:r>
      <w:r w:rsidRPr="00275615">
        <w:rPr>
          <w:rFonts w:eastAsiaTheme="minorEastAsia"/>
          <w:sz w:val="28"/>
          <w:szCs w:val="32"/>
        </w:rPr>
        <w:t>□</w:t>
      </w:r>
    </w:p>
    <w:p w14:paraId="5E463288" w14:textId="088C07EB" w:rsidR="002D118C" w:rsidRPr="00FD4C72" w:rsidRDefault="002D118C" w:rsidP="000616C9">
      <w:pPr>
        <w:spacing w:before="120"/>
        <w:ind w:left="357"/>
        <w:rPr>
          <w:rFonts w:asciiTheme="minorHAnsi" w:hAnsiTheme="minorHAnsi"/>
          <w:b/>
          <w:sz w:val="22"/>
          <w:szCs w:val="22"/>
          <w:u w:val="single"/>
        </w:rPr>
      </w:pPr>
      <w:r w:rsidRPr="00FD4C72">
        <w:rPr>
          <w:rFonts w:asciiTheme="minorHAnsi" w:hAnsiTheme="minorHAnsi"/>
          <w:b/>
          <w:sz w:val="22"/>
          <w:szCs w:val="22"/>
          <w:u w:val="single"/>
        </w:rPr>
        <w:t>Compare</w:t>
      </w:r>
    </w:p>
    <w:p w14:paraId="0BD514CF" w14:textId="4441B9B8" w:rsidR="002D118C" w:rsidRDefault="002D118C" w:rsidP="001D5DF8">
      <w:pPr>
        <w:ind w:left="357"/>
        <w:rPr>
          <w:rFonts w:asciiTheme="minorHAnsi" w:hAnsiTheme="minorHAnsi"/>
          <w:b/>
          <w:sz w:val="22"/>
          <w:szCs w:val="22"/>
        </w:rPr>
      </w:pPr>
      <w:r>
        <w:rPr>
          <w:rFonts w:asciiTheme="minorHAnsi" w:hAnsiTheme="minorHAnsi"/>
          <w:b/>
          <w:sz w:val="22"/>
          <w:szCs w:val="22"/>
        </w:rPr>
        <w:t xml:space="preserve">2 If there were any unexplained discrepancies, </w:t>
      </w:r>
      <w:r w:rsidR="00275615">
        <w:rPr>
          <w:rFonts w:asciiTheme="minorHAnsi" w:hAnsiTheme="minorHAnsi"/>
          <w:b/>
          <w:sz w:val="22"/>
          <w:szCs w:val="22"/>
        </w:rPr>
        <w:t xml:space="preserve">is there evidence they have been clarified with the prescriber? </w:t>
      </w:r>
    </w:p>
    <w:p w14:paraId="0552B038" w14:textId="7D8B3FA5" w:rsidR="00FD4C72" w:rsidRDefault="00FD4C72" w:rsidP="00275615">
      <w:pPr>
        <w:spacing w:before="240" w:after="240"/>
        <w:ind w:left="360" w:firstLine="360"/>
        <w:rPr>
          <w:rFonts w:asciiTheme="minorHAnsi" w:hAnsiTheme="minorHAnsi"/>
          <w:b/>
          <w:sz w:val="22"/>
          <w:szCs w:val="22"/>
        </w:rPr>
      </w:pPr>
      <w:r w:rsidRPr="00DF469C">
        <w:rPr>
          <w:rFonts w:asciiTheme="minorHAnsi" w:eastAsiaTheme="minorEastAsia" w:hAnsiTheme="minorHAnsi"/>
          <w:sz w:val="22"/>
        </w:rPr>
        <w:t>Yes</w:t>
      </w:r>
      <w:r w:rsidRPr="00DF469C">
        <w:rPr>
          <w:rFonts w:asciiTheme="minorHAnsi" w:eastAsiaTheme="minorEastAsia" w:hAnsiTheme="minorHAnsi"/>
          <w:sz w:val="22"/>
        </w:rPr>
        <w:tab/>
      </w:r>
      <w:r w:rsidRPr="00DF469C">
        <w:rPr>
          <w:rFonts w:asciiTheme="minorHAnsi" w:eastAsiaTheme="minorEastAsia" w:hAnsiTheme="minorHAnsi"/>
          <w:sz w:val="28"/>
          <w:szCs w:val="32"/>
        </w:rPr>
        <w:t>□</w:t>
      </w:r>
      <w:r w:rsidRPr="00DF469C">
        <w:rPr>
          <w:rFonts w:asciiTheme="minorHAnsi" w:eastAsiaTheme="minorEastAsia" w:hAnsiTheme="minorHAnsi"/>
          <w:sz w:val="22"/>
        </w:rPr>
        <w:tab/>
      </w:r>
      <w:r w:rsidRPr="00DF469C">
        <w:rPr>
          <w:rFonts w:asciiTheme="minorHAnsi" w:eastAsiaTheme="minorEastAsia" w:hAnsiTheme="minorHAnsi"/>
          <w:sz w:val="22"/>
        </w:rPr>
        <w:tab/>
        <w:t>No</w:t>
      </w:r>
      <w:r w:rsidRPr="00DF469C">
        <w:rPr>
          <w:rFonts w:asciiTheme="minorHAnsi" w:eastAsiaTheme="minorEastAsia" w:hAnsiTheme="minorHAnsi"/>
          <w:sz w:val="22"/>
        </w:rPr>
        <w:tab/>
      </w:r>
      <w:r w:rsidRPr="00DF469C">
        <w:rPr>
          <w:rFonts w:asciiTheme="minorHAnsi" w:eastAsiaTheme="minorEastAsia" w:hAnsiTheme="minorHAnsi"/>
          <w:sz w:val="28"/>
          <w:szCs w:val="32"/>
        </w:rPr>
        <w:t xml:space="preserve">□ </w:t>
      </w:r>
      <w:r>
        <w:rPr>
          <w:rFonts w:asciiTheme="minorHAnsi" w:eastAsiaTheme="minorEastAsia" w:hAnsiTheme="minorHAnsi"/>
          <w:sz w:val="28"/>
          <w:szCs w:val="32"/>
        </w:rPr>
        <w:tab/>
      </w:r>
      <w:r>
        <w:rPr>
          <w:rFonts w:asciiTheme="minorHAnsi" w:eastAsiaTheme="minorEastAsia" w:hAnsiTheme="minorHAnsi"/>
          <w:sz w:val="28"/>
          <w:szCs w:val="32"/>
        </w:rPr>
        <w:tab/>
      </w:r>
      <w:r w:rsidRPr="00A94E04">
        <w:rPr>
          <w:rFonts w:asciiTheme="minorHAnsi" w:eastAsiaTheme="minorEastAsia" w:hAnsiTheme="minorHAnsi"/>
          <w:sz w:val="22"/>
        </w:rPr>
        <w:t>N/A</w:t>
      </w:r>
      <w:r w:rsidRPr="00A94E04">
        <w:rPr>
          <w:rFonts w:asciiTheme="minorHAnsi" w:eastAsiaTheme="minorEastAsia" w:hAnsiTheme="minorHAnsi"/>
          <w:sz w:val="22"/>
        </w:rPr>
        <w:tab/>
      </w:r>
      <w:r w:rsidRPr="00FC689A">
        <w:rPr>
          <w:rFonts w:asciiTheme="minorHAnsi" w:eastAsiaTheme="minorEastAsia" w:hAnsiTheme="minorHAnsi"/>
          <w:sz w:val="28"/>
          <w:szCs w:val="32"/>
        </w:rPr>
        <w:t>□</w:t>
      </w:r>
    </w:p>
    <w:p w14:paraId="31133591" w14:textId="77777777" w:rsidR="004E427A" w:rsidRDefault="004E427A" w:rsidP="001D5DF8">
      <w:pPr>
        <w:ind w:left="357"/>
        <w:rPr>
          <w:rFonts w:asciiTheme="minorHAnsi" w:hAnsiTheme="minorHAnsi"/>
          <w:b/>
          <w:sz w:val="22"/>
          <w:szCs w:val="22"/>
          <w:u w:val="single"/>
        </w:rPr>
      </w:pPr>
    </w:p>
    <w:p w14:paraId="7F18771E" w14:textId="62159221" w:rsidR="002D118C" w:rsidRPr="00FD4C72" w:rsidRDefault="00FD4C72" w:rsidP="001D5DF8">
      <w:pPr>
        <w:ind w:left="357"/>
        <w:rPr>
          <w:rFonts w:asciiTheme="minorHAnsi" w:hAnsiTheme="minorHAnsi"/>
          <w:b/>
          <w:sz w:val="22"/>
          <w:szCs w:val="22"/>
          <w:u w:val="single"/>
        </w:rPr>
      </w:pPr>
      <w:r w:rsidRPr="0042568F">
        <w:rPr>
          <w:rFonts w:asciiTheme="minorHAnsi" w:eastAsiaTheme="minorEastAsia" w:hAnsiTheme="minorHAnsi"/>
          <w:noProof/>
          <w:sz w:val="22"/>
          <w:lang w:val="en-NZ" w:eastAsia="en-NZ"/>
        </w:rPr>
        <mc:AlternateContent>
          <mc:Choice Requires="wps">
            <w:drawing>
              <wp:anchor distT="0" distB="0" distL="114300" distR="114300" simplePos="0" relativeHeight="251662336" behindDoc="0" locked="0" layoutInCell="1" allowOverlap="1" wp14:anchorId="7B0DB00C" wp14:editId="0B98A42D">
                <wp:simplePos x="0" y="0"/>
                <wp:positionH relativeFrom="column">
                  <wp:posOffset>-457200</wp:posOffset>
                </wp:positionH>
                <wp:positionV relativeFrom="paragraph">
                  <wp:posOffset>27940</wp:posOffset>
                </wp:positionV>
                <wp:extent cx="387985" cy="2461260"/>
                <wp:effectExtent l="0" t="0" r="12065"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2461260"/>
                        </a:xfrm>
                        <a:prstGeom prst="rect">
                          <a:avLst/>
                        </a:prstGeom>
                        <a:solidFill>
                          <a:schemeClr val="tx2">
                            <a:lumMod val="20000"/>
                            <a:lumOff val="80000"/>
                          </a:schemeClr>
                        </a:solidFill>
                        <a:ln w="9525">
                          <a:solidFill>
                            <a:srgbClr val="000000"/>
                          </a:solidFill>
                          <a:miter lim="800000"/>
                          <a:headEnd/>
                          <a:tailEnd/>
                        </a:ln>
                      </wps:spPr>
                      <wps:txbx>
                        <w:txbxContent>
                          <w:p w14:paraId="027301CC" w14:textId="77777777" w:rsidR="006225EC" w:rsidRPr="00E903CF" w:rsidRDefault="006225EC" w:rsidP="00FD4C72">
                            <w:pPr>
                              <w:shd w:val="clear" w:color="auto" w:fill="C6D9F1" w:themeFill="text2" w:themeFillTint="33"/>
                              <w:jc w:val="center"/>
                              <w:rPr>
                                <w:rFonts w:asciiTheme="minorHAnsi" w:eastAsiaTheme="minorEastAsia" w:hAnsiTheme="minorHAnsi"/>
                                <w:sz w:val="22"/>
                              </w:rPr>
                            </w:pPr>
                            <w:r w:rsidRPr="00E903CF">
                              <w:rPr>
                                <w:rFonts w:asciiTheme="minorHAnsi" w:eastAsiaTheme="minorEastAsia" w:hAnsiTheme="minorHAnsi"/>
                                <w:sz w:val="22"/>
                              </w:rPr>
                              <w:t xml:space="preserve">Patient </w:t>
                            </w:r>
                            <w:r>
                              <w:rPr>
                                <w:rFonts w:asciiTheme="minorHAnsi" w:eastAsiaTheme="minorEastAsia" w:hAnsiTheme="minorHAnsi"/>
                                <w:sz w:val="22"/>
                              </w:rPr>
                              <w:t>Education</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6pt;margin-top:2.2pt;width:30.55pt;height:19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" fillcolor="#c6d9f1 [671]">
                <v:textbox style="layout-flow:vertical;mso-layout-flow-alt:bottom-to-top">
                  <w:txbxContent>
                    <w:p w14:paraId="027301CC" w14:textId="77777777" w:rsidR="006225EC" w:rsidRPr="00E903CF" w:rsidRDefault="006225EC" w:rsidP="00FD4C72">
                      <w:pPr>
                        <w:shd w:val="clear" w:color="auto" w:fill="C6D9F1" w:themeFill="text2" w:themeFillTint="33"/>
                        <w:jc w:val="center"/>
                        <w:rPr>
                          <w:rFonts w:asciiTheme="minorHAnsi" w:eastAsiaTheme="minorEastAsia" w:hAnsiTheme="minorHAnsi"/>
                          <w:sz w:val="22"/>
                        </w:rPr>
                      </w:pPr>
                      <w:r w:rsidRPr="00E903CF">
                        <w:rPr>
                          <w:rFonts w:asciiTheme="minorHAnsi" w:eastAsiaTheme="minorEastAsia" w:hAnsiTheme="minorHAnsi"/>
                          <w:sz w:val="22"/>
                        </w:rPr>
                        <w:t xml:space="preserve">Patient </w:t>
                      </w:r>
                      <w:r>
                        <w:rPr>
                          <w:rFonts w:asciiTheme="minorHAnsi" w:eastAsiaTheme="minorEastAsia" w:hAnsiTheme="minorHAnsi"/>
                          <w:sz w:val="22"/>
                        </w:rPr>
                        <w:t>Education</w:t>
                      </w:r>
                    </w:p>
                  </w:txbxContent>
                </v:textbox>
              </v:shape>
            </w:pict>
          </mc:Fallback>
        </mc:AlternateContent>
      </w:r>
      <w:r w:rsidR="002D118C" w:rsidRPr="00FD4C72">
        <w:rPr>
          <w:rFonts w:asciiTheme="minorHAnsi" w:hAnsiTheme="minorHAnsi"/>
          <w:b/>
          <w:sz w:val="22"/>
          <w:szCs w:val="22"/>
          <w:u w:val="single"/>
        </w:rPr>
        <w:t>Communicate</w:t>
      </w:r>
    </w:p>
    <w:p w14:paraId="2B9E5178" w14:textId="4D4CE2A5" w:rsidR="002D118C" w:rsidRDefault="002D118C" w:rsidP="001D5DF8">
      <w:pPr>
        <w:ind w:left="360"/>
        <w:rPr>
          <w:rFonts w:asciiTheme="minorHAnsi" w:hAnsiTheme="minorHAnsi"/>
          <w:b/>
          <w:sz w:val="22"/>
          <w:szCs w:val="22"/>
        </w:rPr>
      </w:pPr>
      <w:r>
        <w:rPr>
          <w:rFonts w:asciiTheme="minorHAnsi" w:hAnsiTheme="minorHAnsi"/>
          <w:b/>
          <w:sz w:val="22"/>
          <w:szCs w:val="22"/>
        </w:rPr>
        <w:t xml:space="preserve">3a </w:t>
      </w:r>
      <w:proofErr w:type="gramStart"/>
      <w:r w:rsidR="001D5DF8">
        <w:rPr>
          <w:rFonts w:asciiTheme="minorHAnsi" w:hAnsiTheme="minorHAnsi"/>
          <w:b/>
          <w:sz w:val="22"/>
          <w:szCs w:val="22"/>
        </w:rPr>
        <w:t>Is</w:t>
      </w:r>
      <w:proofErr w:type="gramEnd"/>
      <w:r w:rsidR="001D5DF8">
        <w:rPr>
          <w:rFonts w:asciiTheme="minorHAnsi" w:hAnsiTheme="minorHAnsi"/>
          <w:b/>
          <w:sz w:val="22"/>
          <w:szCs w:val="22"/>
        </w:rPr>
        <w:t xml:space="preserve"> there evidence the patient was</w:t>
      </w:r>
      <w:r>
        <w:rPr>
          <w:rFonts w:asciiTheme="minorHAnsi" w:hAnsiTheme="minorHAnsi"/>
          <w:b/>
          <w:sz w:val="22"/>
          <w:szCs w:val="22"/>
        </w:rPr>
        <w:t xml:space="preserve"> educated about any changes or </w:t>
      </w:r>
      <w:r w:rsidR="001D5DF8">
        <w:rPr>
          <w:rFonts w:asciiTheme="minorHAnsi" w:hAnsiTheme="minorHAnsi"/>
          <w:b/>
          <w:sz w:val="22"/>
          <w:szCs w:val="22"/>
        </w:rPr>
        <w:t>that there have been no changes</w:t>
      </w:r>
      <w:r>
        <w:rPr>
          <w:rFonts w:asciiTheme="minorHAnsi" w:hAnsiTheme="minorHAnsi"/>
          <w:b/>
          <w:sz w:val="22"/>
          <w:szCs w:val="22"/>
        </w:rPr>
        <w:t>?</w:t>
      </w:r>
    </w:p>
    <w:p w14:paraId="1B9AA64B" w14:textId="3D03DC5D" w:rsidR="00FD4C72" w:rsidRDefault="00FD4C72" w:rsidP="001D5DF8">
      <w:pPr>
        <w:spacing w:before="240" w:after="240"/>
        <w:ind w:left="360" w:firstLine="360"/>
        <w:rPr>
          <w:rFonts w:asciiTheme="minorHAnsi" w:hAnsiTheme="minorHAnsi"/>
          <w:b/>
          <w:sz w:val="22"/>
          <w:szCs w:val="22"/>
        </w:rPr>
      </w:pPr>
      <w:r w:rsidRPr="00DF469C">
        <w:rPr>
          <w:rFonts w:asciiTheme="minorHAnsi" w:eastAsiaTheme="minorEastAsia" w:hAnsiTheme="minorHAnsi"/>
          <w:sz w:val="22"/>
        </w:rPr>
        <w:t>Yes</w:t>
      </w:r>
      <w:r w:rsidRPr="00DF469C">
        <w:rPr>
          <w:rFonts w:asciiTheme="minorHAnsi" w:eastAsiaTheme="minorEastAsia" w:hAnsiTheme="minorHAnsi"/>
          <w:sz w:val="22"/>
        </w:rPr>
        <w:tab/>
      </w:r>
      <w:r w:rsidRPr="00DF469C">
        <w:rPr>
          <w:rFonts w:asciiTheme="minorHAnsi" w:eastAsiaTheme="minorEastAsia" w:hAnsiTheme="minorHAnsi"/>
          <w:sz w:val="28"/>
          <w:szCs w:val="32"/>
        </w:rPr>
        <w:t>□</w:t>
      </w:r>
      <w:r w:rsidRPr="00DF469C">
        <w:rPr>
          <w:rFonts w:asciiTheme="minorHAnsi" w:eastAsiaTheme="minorEastAsia" w:hAnsiTheme="minorHAnsi"/>
          <w:sz w:val="22"/>
        </w:rPr>
        <w:tab/>
      </w:r>
      <w:r w:rsidRPr="00DF469C">
        <w:rPr>
          <w:rFonts w:asciiTheme="minorHAnsi" w:eastAsiaTheme="minorEastAsia" w:hAnsiTheme="minorHAnsi"/>
          <w:sz w:val="22"/>
        </w:rPr>
        <w:tab/>
        <w:t>No</w:t>
      </w:r>
      <w:r w:rsidRPr="00DF469C">
        <w:rPr>
          <w:rFonts w:asciiTheme="minorHAnsi" w:eastAsiaTheme="minorEastAsia" w:hAnsiTheme="minorHAnsi"/>
          <w:sz w:val="22"/>
        </w:rPr>
        <w:tab/>
      </w:r>
      <w:r w:rsidRPr="00DF469C">
        <w:rPr>
          <w:rFonts w:asciiTheme="minorHAnsi" w:eastAsiaTheme="minorEastAsia" w:hAnsiTheme="minorHAnsi"/>
          <w:sz w:val="28"/>
          <w:szCs w:val="32"/>
        </w:rPr>
        <w:t xml:space="preserve">□ </w:t>
      </w:r>
      <w:r>
        <w:rPr>
          <w:rFonts w:asciiTheme="minorHAnsi" w:eastAsiaTheme="minorEastAsia" w:hAnsiTheme="minorHAnsi"/>
          <w:sz w:val="28"/>
          <w:szCs w:val="32"/>
        </w:rPr>
        <w:tab/>
      </w:r>
      <w:r>
        <w:rPr>
          <w:rFonts w:asciiTheme="minorHAnsi" w:eastAsiaTheme="minorEastAsia" w:hAnsiTheme="minorHAnsi"/>
          <w:sz w:val="28"/>
          <w:szCs w:val="32"/>
        </w:rPr>
        <w:tab/>
      </w:r>
    </w:p>
    <w:p w14:paraId="194B8B06" w14:textId="06146E6F" w:rsidR="002D118C" w:rsidRDefault="00FD4C72" w:rsidP="002D118C">
      <w:pPr>
        <w:spacing w:before="240" w:after="240"/>
        <w:ind w:left="360"/>
        <w:rPr>
          <w:rFonts w:asciiTheme="minorHAnsi" w:hAnsiTheme="minorHAnsi"/>
          <w:b/>
          <w:sz w:val="22"/>
          <w:szCs w:val="22"/>
        </w:rPr>
      </w:pPr>
      <w:r>
        <w:rPr>
          <w:rFonts w:asciiTheme="minorHAnsi" w:hAnsiTheme="minorHAnsi"/>
          <w:b/>
          <w:sz w:val="22"/>
          <w:szCs w:val="22"/>
        </w:rPr>
        <w:t xml:space="preserve">3b </w:t>
      </w:r>
      <w:proofErr w:type="gramStart"/>
      <w:r w:rsidR="001D5DF8">
        <w:rPr>
          <w:rFonts w:asciiTheme="minorHAnsi" w:hAnsiTheme="minorHAnsi"/>
          <w:b/>
          <w:sz w:val="22"/>
          <w:szCs w:val="22"/>
        </w:rPr>
        <w:t>Is</w:t>
      </w:r>
      <w:proofErr w:type="gramEnd"/>
      <w:r w:rsidR="001D5DF8">
        <w:rPr>
          <w:rFonts w:asciiTheme="minorHAnsi" w:hAnsiTheme="minorHAnsi"/>
          <w:b/>
          <w:sz w:val="22"/>
          <w:szCs w:val="22"/>
        </w:rPr>
        <w:t xml:space="preserve"> there evidence the patient was </w:t>
      </w:r>
      <w:r w:rsidR="002D118C">
        <w:rPr>
          <w:rFonts w:asciiTheme="minorHAnsi" w:hAnsiTheme="minorHAnsi"/>
          <w:b/>
          <w:sz w:val="22"/>
          <w:szCs w:val="22"/>
        </w:rPr>
        <w:t>given the opportunity to ask questions?</w:t>
      </w:r>
    </w:p>
    <w:p w14:paraId="35A87788" w14:textId="5829B6F9" w:rsidR="00FD4C72" w:rsidRDefault="00FD4C72" w:rsidP="001D5DF8">
      <w:pPr>
        <w:spacing w:before="240" w:after="240"/>
        <w:ind w:left="360" w:firstLine="360"/>
        <w:rPr>
          <w:rFonts w:asciiTheme="minorHAnsi" w:hAnsiTheme="minorHAnsi"/>
          <w:b/>
          <w:sz w:val="22"/>
          <w:szCs w:val="22"/>
        </w:rPr>
      </w:pPr>
      <w:r w:rsidRPr="00DF469C">
        <w:rPr>
          <w:rFonts w:asciiTheme="minorHAnsi" w:eastAsiaTheme="minorEastAsia" w:hAnsiTheme="minorHAnsi"/>
          <w:sz w:val="22"/>
        </w:rPr>
        <w:t>Yes</w:t>
      </w:r>
      <w:r w:rsidRPr="00DF469C">
        <w:rPr>
          <w:rFonts w:asciiTheme="minorHAnsi" w:eastAsiaTheme="minorEastAsia" w:hAnsiTheme="minorHAnsi"/>
          <w:sz w:val="22"/>
        </w:rPr>
        <w:tab/>
      </w:r>
      <w:r w:rsidRPr="00DF469C">
        <w:rPr>
          <w:rFonts w:asciiTheme="minorHAnsi" w:eastAsiaTheme="minorEastAsia" w:hAnsiTheme="minorHAnsi"/>
          <w:sz w:val="28"/>
          <w:szCs w:val="32"/>
        </w:rPr>
        <w:t>□</w:t>
      </w:r>
      <w:r w:rsidRPr="00DF469C">
        <w:rPr>
          <w:rFonts w:asciiTheme="minorHAnsi" w:eastAsiaTheme="minorEastAsia" w:hAnsiTheme="minorHAnsi"/>
          <w:sz w:val="22"/>
        </w:rPr>
        <w:tab/>
      </w:r>
      <w:r w:rsidRPr="00DF469C">
        <w:rPr>
          <w:rFonts w:asciiTheme="minorHAnsi" w:eastAsiaTheme="minorEastAsia" w:hAnsiTheme="minorHAnsi"/>
          <w:sz w:val="22"/>
        </w:rPr>
        <w:tab/>
        <w:t>No</w:t>
      </w:r>
      <w:r w:rsidRPr="00DF469C">
        <w:rPr>
          <w:rFonts w:asciiTheme="minorHAnsi" w:eastAsiaTheme="minorEastAsia" w:hAnsiTheme="minorHAnsi"/>
          <w:sz w:val="22"/>
        </w:rPr>
        <w:tab/>
      </w:r>
      <w:r w:rsidRPr="00DF469C">
        <w:rPr>
          <w:rFonts w:asciiTheme="minorHAnsi" w:eastAsiaTheme="minorEastAsia" w:hAnsiTheme="minorHAnsi"/>
          <w:sz w:val="28"/>
          <w:szCs w:val="32"/>
        </w:rPr>
        <w:t xml:space="preserve">□ </w:t>
      </w:r>
      <w:r>
        <w:rPr>
          <w:rFonts w:asciiTheme="minorHAnsi" w:eastAsiaTheme="minorEastAsia" w:hAnsiTheme="minorHAnsi"/>
          <w:sz w:val="28"/>
          <w:szCs w:val="32"/>
        </w:rPr>
        <w:tab/>
      </w:r>
      <w:r>
        <w:rPr>
          <w:rFonts w:asciiTheme="minorHAnsi" w:eastAsiaTheme="minorEastAsia" w:hAnsiTheme="minorHAnsi"/>
          <w:sz w:val="28"/>
          <w:szCs w:val="32"/>
        </w:rPr>
        <w:tab/>
      </w:r>
    </w:p>
    <w:p w14:paraId="4DB8544D" w14:textId="7C440B9F" w:rsidR="002D118C" w:rsidRDefault="002D118C" w:rsidP="002D118C">
      <w:pPr>
        <w:spacing w:before="240" w:after="240"/>
        <w:ind w:left="360"/>
        <w:rPr>
          <w:rFonts w:asciiTheme="minorHAnsi" w:hAnsiTheme="minorHAnsi"/>
          <w:b/>
          <w:sz w:val="22"/>
          <w:szCs w:val="22"/>
        </w:rPr>
      </w:pPr>
      <w:r>
        <w:rPr>
          <w:rFonts w:asciiTheme="minorHAnsi" w:hAnsiTheme="minorHAnsi"/>
          <w:b/>
          <w:sz w:val="22"/>
          <w:szCs w:val="22"/>
        </w:rPr>
        <w:t xml:space="preserve">3c </w:t>
      </w:r>
      <w:proofErr w:type="gramStart"/>
      <w:r w:rsidR="001D5DF8">
        <w:rPr>
          <w:rFonts w:asciiTheme="minorHAnsi" w:hAnsiTheme="minorHAnsi"/>
          <w:b/>
          <w:sz w:val="22"/>
          <w:szCs w:val="22"/>
        </w:rPr>
        <w:t>Is</w:t>
      </w:r>
      <w:proofErr w:type="gramEnd"/>
      <w:r w:rsidR="001D5DF8">
        <w:rPr>
          <w:rFonts w:asciiTheme="minorHAnsi" w:hAnsiTheme="minorHAnsi"/>
          <w:b/>
          <w:sz w:val="22"/>
          <w:szCs w:val="22"/>
        </w:rPr>
        <w:t xml:space="preserve"> there evidence the patient was offered an up-t</w:t>
      </w:r>
      <w:r>
        <w:rPr>
          <w:rFonts w:asciiTheme="minorHAnsi" w:hAnsiTheme="minorHAnsi"/>
          <w:b/>
          <w:sz w:val="22"/>
          <w:szCs w:val="22"/>
        </w:rPr>
        <w:t xml:space="preserve">o-date list of their current medicines? </w:t>
      </w:r>
    </w:p>
    <w:p w14:paraId="2EA964F5" w14:textId="4349DB57" w:rsidR="00FD4C72" w:rsidRDefault="00FD4C72" w:rsidP="001D5DF8">
      <w:pPr>
        <w:spacing w:before="240" w:after="240"/>
        <w:ind w:left="360" w:firstLine="360"/>
        <w:rPr>
          <w:rFonts w:asciiTheme="minorHAnsi" w:hAnsiTheme="minorHAnsi"/>
          <w:b/>
          <w:sz w:val="22"/>
          <w:szCs w:val="22"/>
        </w:rPr>
      </w:pPr>
      <w:r w:rsidRPr="00DF469C">
        <w:rPr>
          <w:rFonts w:asciiTheme="minorHAnsi" w:eastAsiaTheme="minorEastAsia" w:hAnsiTheme="minorHAnsi"/>
          <w:sz w:val="22"/>
        </w:rPr>
        <w:t>Yes</w:t>
      </w:r>
      <w:r w:rsidRPr="00DF469C">
        <w:rPr>
          <w:rFonts w:asciiTheme="minorHAnsi" w:eastAsiaTheme="minorEastAsia" w:hAnsiTheme="minorHAnsi"/>
          <w:sz w:val="22"/>
        </w:rPr>
        <w:tab/>
      </w:r>
      <w:r w:rsidRPr="00DF469C">
        <w:rPr>
          <w:rFonts w:asciiTheme="minorHAnsi" w:eastAsiaTheme="minorEastAsia" w:hAnsiTheme="minorHAnsi"/>
          <w:sz w:val="28"/>
          <w:szCs w:val="32"/>
        </w:rPr>
        <w:t>□</w:t>
      </w:r>
      <w:r w:rsidRPr="00DF469C">
        <w:rPr>
          <w:rFonts w:asciiTheme="minorHAnsi" w:eastAsiaTheme="minorEastAsia" w:hAnsiTheme="minorHAnsi"/>
          <w:sz w:val="22"/>
        </w:rPr>
        <w:tab/>
      </w:r>
      <w:r w:rsidRPr="00DF469C">
        <w:rPr>
          <w:rFonts w:asciiTheme="minorHAnsi" w:eastAsiaTheme="minorEastAsia" w:hAnsiTheme="minorHAnsi"/>
          <w:sz w:val="22"/>
        </w:rPr>
        <w:tab/>
        <w:t>No</w:t>
      </w:r>
      <w:r w:rsidRPr="00DF469C">
        <w:rPr>
          <w:rFonts w:asciiTheme="minorHAnsi" w:eastAsiaTheme="minorEastAsia" w:hAnsiTheme="minorHAnsi"/>
          <w:sz w:val="22"/>
        </w:rPr>
        <w:tab/>
      </w:r>
      <w:r w:rsidRPr="00DF469C">
        <w:rPr>
          <w:rFonts w:asciiTheme="minorHAnsi" w:eastAsiaTheme="minorEastAsia" w:hAnsiTheme="minorHAnsi"/>
          <w:sz w:val="28"/>
          <w:szCs w:val="32"/>
        </w:rPr>
        <w:t xml:space="preserve">□ </w:t>
      </w:r>
      <w:r>
        <w:rPr>
          <w:rFonts w:asciiTheme="minorHAnsi" w:eastAsiaTheme="minorEastAsia" w:hAnsiTheme="minorHAnsi"/>
          <w:sz w:val="28"/>
          <w:szCs w:val="32"/>
        </w:rPr>
        <w:tab/>
      </w:r>
      <w:r>
        <w:rPr>
          <w:rFonts w:asciiTheme="minorHAnsi" w:eastAsiaTheme="minorEastAsia" w:hAnsiTheme="minorHAnsi"/>
          <w:sz w:val="28"/>
          <w:szCs w:val="32"/>
        </w:rPr>
        <w:tab/>
      </w:r>
    </w:p>
    <w:p w14:paraId="48FADBCF" w14:textId="037081CF" w:rsidR="004E427A" w:rsidRDefault="00175EB8" w:rsidP="004E427A">
      <w:pPr>
        <w:ind w:left="360"/>
        <w:rPr>
          <w:rFonts w:asciiTheme="minorHAnsi" w:hAnsiTheme="minorHAnsi"/>
          <w:b/>
          <w:sz w:val="22"/>
          <w:szCs w:val="22"/>
        </w:rPr>
      </w:pPr>
      <w:r w:rsidRPr="002D118C">
        <w:rPr>
          <w:rFonts w:eastAsiaTheme="minorEastAsia"/>
          <w:noProof/>
          <w:lang w:val="en-NZ" w:eastAsia="en-NZ"/>
        </w:rPr>
        <mc:AlternateContent>
          <mc:Choice Requires="wps">
            <w:drawing>
              <wp:anchor distT="0" distB="0" distL="114300" distR="114300" simplePos="0" relativeHeight="251664384" behindDoc="0" locked="0" layoutInCell="1" allowOverlap="1" wp14:anchorId="08AB30D9" wp14:editId="333A127D">
                <wp:simplePos x="0" y="0"/>
                <wp:positionH relativeFrom="column">
                  <wp:posOffset>-457200</wp:posOffset>
                </wp:positionH>
                <wp:positionV relativeFrom="paragraph">
                  <wp:posOffset>72390</wp:posOffset>
                </wp:positionV>
                <wp:extent cx="387985" cy="2354580"/>
                <wp:effectExtent l="0" t="0" r="12065" b="266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2354580"/>
                        </a:xfrm>
                        <a:prstGeom prst="rect">
                          <a:avLst/>
                        </a:prstGeom>
                        <a:solidFill>
                          <a:srgbClr val="FFFFFF"/>
                        </a:solidFill>
                        <a:ln w="9525">
                          <a:solidFill>
                            <a:srgbClr val="000000"/>
                          </a:solidFill>
                          <a:miter lim="800000"/>
                          <a:headEnd/>
                          <a:tailEnd/>
                        </a:ln>
                      </wps:spPr>
                      <wps:txbx>
                        <w:txbxContent>
                          <w:p w14:paraId="52E75ECF" w14:textId="00877001" w:rsidR="006225EC" w:rsidRPr="00E903CF" w:rsidRDefault="006225EC" w:rsidP="00FD4C72">
                            <w:pPr>
                              <w:jc w:val="center"/>
                              <w:rPr>
                                <w:rFonts w:asciiTheme="minorHAnsi" w:hAnsiTheme="minorHAnsi"/>
                                <w:sz w:val="22"/>
                                <w:szCs w:val="22"/>
                              </w:rPr>
                            </w:pPr>
                            <w:r>
                              <w:rPr>
                                <w:rFonts w:asciiTheme="minorHAnsi" w:hAnsiTheme="minorHAnsi"/>
                                <w:sz w:val="22"/>
                                <w:szCs w:val="22"/>
                              </w:rPr>
                              <w:t>Outcome measures</w:t>
                            </w:r>
                            <w:r w:rsidR="004E427A">
                              <w:rPr>
                                <w:rFonts w:asciiTheme="minorHAnsi" w:hAnsiTheme="minorHAnsi"/>
                                <w:sz w:val="22"/>
                                <w:szCs w:val="22"/>
                              </w:rPr>
                              <w:t xml:space="preserve"> – if next GP script presented</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6pt;margin-top:5.7pt;width:30.55pt;height:18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">
                <v:textbox style="layout-flow:vertical;mso-layout-flow-alt:bottom-to-top">
                  <w:txbxContent>
                    <w:p w14:paraId="52E75ECF" w14:textId="00877001" w:rsidR="006225EC" w:rsidRPr="00E903CF" w:rsidRDefault="006225EC" w:rsidP="00FD4C72">
                      <w:pPr>
                        <w:jc w:val="center"/>
                        <w:rPr>
                          <w:rFonts w:asciiTheme="minorHAnsi" w:hAnsiTheme="minorHAnsi"/>
                          <w:sz w:val="22"/>
                          <w:szCs w:val="22"/>
                        </w:rPr>
                      </w:pPr>
                      <w:r>
                        <w:rPr>
                          <w:rFonts w:asciiTheme="minorHAnsi" w:hAnsiTheme="minorHAnsi"/>
                          <w:sz w:val="22"/>
                          <w:szCs w:val="22"/>
                        </w:rPr>
                        <w:t>Outcome measures</w:t>
                      </w:r>
                      <w:r w:rsidR="004E427A">
                        <w:rPr>
                          <w:rFonts w:asciiTheme="minorHAnsi" w:hAnsiTheme="minorHAnsi"/>
                          <w:sz w:val="22"/>
                          <w:szCs w:val="22"/>
                        </w:rPr>
                        <w:t xml:space="preserve"> – if next GP script presented</w:t>
                      </w:r>
                    </w:p>
                  </w:txbxContent>
                </v:textbox>
              </v:shape>
            </w:pict>
          </mc:Fallback>
        </mc:AlternateContent>
      </w:r>
    </w:p>
    <w:p w14:paraId="199D61DD" w14:textId="00480B33" w:rsidR="004E427A" w:rsidRPr="00D71F08" w:rsidRDefault="00FD4C72" w:rsidP="004E427A">
      <w:pPr>
        <w:ind w:left="360"/>
        <w:rPr>
          <w:rFonts w:asciiTheme="minorHAnsi" w:eastAsiaTheme="minorEastAsia" w:hAnsiTheme="minorHAnsi"/>
          <w:b/>
          <w:sz w:val="22"/>
        </w:rPr>
      </w:pPr>
      <w:r>
        <w:rPr>
          <w:rFonts w:asciiTheme="minorHAnsi" w:hAnsiTheme="minorHAnsi"/>
          <w:b/>
          <w:sz w:val="22"/>
          <w:szCs w:val="22"/>
        </w:rPr>
        <w:t xml:space="preserve">4a </w:t>
      </w:r>
      <w:proofErr w:type="gramStart"/>
      <w:r w:rsidR="001D5DF8">
        <w:rPr>
          <w:rFonts w:asciiTheme="minorHAnsi" w:hAnsiTheme="minorHAnsi"/>
          <w:b/>
          <w:sz w:val="22"/>
          <w:szCs w:val="22"/>
        </w:rPr>
        <w:t>Is</w:t>
      </w:r>
      <w:proofErr w:type="gramEnd"/>
      <w:r w:rsidR="001D5DF8">
        <w:rPr>
          <w:rFonts w:asciiTheme="minorHAnsi" w:hAnsiTheme="minorHAnsi"/>
          <w:b/>
          <w:sz w:val="22"/>
          <w:szCs w:val="22"/>
        </w:rPr>
        <w:t xml:space="preserve"> </w:t>
      </w:r>
      <w:r w:rsidR="004E427A">
        <w:rPr>
          <w:rFonts w:asciiTheme="minorHAnsi" w:eastAsiaTheme="minorEastAsia" w:hAnsiTheme="minorHAnsi"/>
          <w:b/>
          <w:sz w:val="22"/>
        </w:rPr>
        <w:t>there evidence that the next GP script has been checked with the up-to-date medicines list in the pharmacy?</w:t>
      </w:r>
    </w:p>
    <w:p w14:paraId="23511BF0" w14:textId="45C01953" w:rsidR="00FD4C72" w:rsidRDefault="00FD4C72" w:rsidP="001D5DF8">
      <w:pPr>
        <w:spacing w:before="240" w:after="240"/>
        <w:ind w:left="360" w:firstLine="360"/>
        <w:rPr>
          <w:rFonts w:asciiTheme="minorHAnsi" w:hAnsiTheme="minorHAnsi"/>
          <w:b/>
          <w:sz w:val="22"/>
          <w:szCs w:val="22"/>
        </w:rPr>
      </w:pPr>
      <w:r w:rsidRPr="00DF469C">
        <w:rPr>
          <w:rFonts w:asciiTheme="minorHAnsi" w:eastAsiaTheme="minorEastAsia" w:hAnsiTheme="minorHAnsi"/>
          <w:sz w:val="22"/>
        </w:rPr>
        <w:t>Yes</w:t>
      </w:r>
      <w:r w:rsidRPr="00DF469C">
        <w:rPr>
          <w:rFonts w:asciiTheme="minorHAnsi" w:eastAsiaTheme="minorEastAsia" w:hAnsiTheme="minorHAnsi"/>
          <w:sz w:val="22"/>
        </w:rPr>
        <w:tab/>
      </w:r>
      <w:r w:rsidRPr="00DF469C">
        <w:rPr>
          <w:rFonts w:asciiTheme="minorHAnsi" w:eastAsiaTheme="minorEastAsia" w:hAnsiTheme="minorHAnsi"/>
          <w:sz w:val="28"/>
          <w:szCs w:val="32"/>
        </w:rPr>
        <w:t>□</w:t>
      </w:r>
      <w:r w:rsidRPr="00DF469C">
        <w:rPr>
          <w:rFonts w:asciiTheme="minorHAnsi" w:eastAsiaTheme="minorEastAsia" w:hAnsiTheme="minorHAnsi"/>
          <w:sz w:val="22"/>
        </w:rPr>
        <w:tab/>
      </w:r>
      <w:r w:rsidRPr="00DF469C">
        <w:rPr>
          <w:rFonts w:asciiTheme="minorHAnsi" w:eastAsiaTheme="minorEastAsia" w:hAnsiTheme="minorHAnsi"/>
          <w:sz w:val="22"/>
        </w:rPr>
        <w:tab/>
        <w:t>No</w:t>
      </w:r>
      <w:r w:rsidRPr="00DF469C">
        <w:rPr>
          <w:rFonts w:asciiTheme="minorHAnsi" w:eastAsiaTheme="minorEastAsia" w:hAnsiTheme="minorHAnsi"/>
          <w:sz w:val="22"/>
        </w:rPr>
        <w:tab/>
      </w:r>
      <w:r w:rsidRPr="00DF469C">
        <w:rPr>
          <w:rFonts w:asciiTheme="minorHAnsi" w:eastAsiaTheme="minorEastAsia" w:hAnsiTheme="minorHAnsi"/>
          <w:sz w:val="28"/>
          <w:szCs w:val="32"/>
        </w:rPr>
        <w:t xml:space="preserve">□ </w:t>
      </w:r>
      <w:r>
        <w:rPr>
          <w:rFonts w:asciiTheme="minorHAnsi" w:eastAsiaTheme="minorEastAsia" w:hAnsiTheme="minorHAnsi"/>
          <w:sz w:val="28"/>
          <w:szCs w:val="32"/>
        </w:rPr>
        <w:tab/>
      </w:r>
      <w:r>
        <w:rPr>
          <w:rFonts w:asciiTheme="minorHAnsi" w:eastAsiaTheme="minorEastAsia" w:hAnsiTheme="minorHAnsi"/>
          <w:sz w:val="28"/>
          <w:szCs w:val="32"/>
        </w:rPr>
        <w:tab/>
      </w:r>
    </w:p>
    <w:p w14:paraId="30680496" w14:textId="005DFF2E" w:rsidR="00FD4C72" w:rsidRPr="004E427A" w:rsidRDefault="00FD4C72" w:rsidP="004E427A">
      <w:pPr>
        <w:ind w:firstLine="360"/>
        <w:rPr>
          <w:rFonts w:asciiTheme="minorHAnsi" w:eastAsiaTheme="minorEastAsia" w:hAnsiTheme="minorHAnsi"/>
          <w:b/>
          <w:sz w:val="22"/>
          <w:szCs w:val="22"/>
        </w:rPr>
      </w:pPr>
      <w:r>
        <w:rPr>
          <w:rFonts w:asciiTheme="minorHAnsi" w:hAnsiTheme="minorHAnsi"/>
          <w:b/>
          <w:sz w:val="22"/>
          <w:szCs w:val="22"/>
        </w:rPr>
        <w:t xml:space="preserve">4b </w:t>
      </w:r>
      <w:proofErr w:type="gramStart"/>
      <w:r w:rsidR="004E427A">
        <w:rPr>
          <w:rFonts w:asciiTheme="minorHAnsi" w:eastAsiaTheme="minorEastAsia" w:hAnsiTheme="minorHAnsi"/>
          <w:b/>
          <w:sz w:val="22"/>
          <w:szCs w:val="22"/>
        </w:rPr>
        <w:t>If</w:t>
      </w:r>
      <w:proofErr w:type="gramEnd"/>
      <w:r w:rsidR="004E427A">
        <w:rPr>
          <w:rFonts w:asciiTheme="minorHAnsi" w:eastAsiaTheme="minorEastAsia" w:hAnsiTheme="minorHAnsi"/>
          <w:b/>
          <w:sz w:val="22"/>
          <w:szCs w:val="22"/>
        </w:rPr>
        <w:t xml:space="preserve"> there are any discrepancies, have you clarified and documented these?</w:t>
      </w:r>
    </w:p>
    <w:p w14:paraId="7A02CE82" w14:textId="03C69019" w:rsidR="00701C01" w:rsidRDefault="00FD4C72" w:rsidP="001D5DF8">
      <w:pPr>
        <w:spacing w:before="240" w:after="240"/>
        <w:ind w:left="360" w:firstLine="360"/>
        <w:rPr>
          <w:rFonts w:asciiTheme="minorHAnsi" w:eastAsiaTheme="minorEastAsia" w:hAnsiTheme="minorHAnsi"/>
          <w:sz w:val="28"/>
          <w:szCs w:val="32"/>
        </w:rPr>
      </w:pPr>
      <w:r w:rsidRPr="00DF469C">
        <w:rPr>
          <w:rFonts w:asciiTheme="minorHAnsi" w:eastAsiaTheme="minorEastAsia" w:hAnsiTheme="minorHAnsi"/>
          <w:sz w:val="22"/>
        </w:rPr>
        <w:t>Yes</w:t>
      </w:r>
      <w:r w:rsidRPr="00DF469C">
        <w:rPr>
          <w:rFonts w:asciiTheme="minorHAnsi" w:eastAsiaTheme="minorEastAsia" w:hAnsiTheme="minorHAnsi"/>
          <w:sz w:val="22"/>
        </w:rPr>
        <w:tab/>
      </w:r>
      <w:r w:rsidRPr="00DF469C">
        <w:rPr>
          <w:rFonts w:asciiTheme="minorHAnsi" w:eastAsiaTheme="minorEastAsia" w:hAnsiTheme="minorHAnsi"/>
          <w:sz w:val="28"/>
          <w:szCs w:val="32"/>
        </w:rPr>
        <w:t>□</w:t>
      </w:r>
      <w:r w:rsidRPr="00DF469C">
        <w:rPr>
          <w:rFonts w:asciiTheme="minorHAnsi" w:eastAsiaTheme="minorEastAsia" w:hAnsiTheme="minorHAnsi"/>
          <w:sz w:val="22"/>
        </w:rPr>
        <w:tab/>
      </w:r>
      <w:r w:rsidRPr="00DF469C">
        <w:rPr>
          <w:rFonts w:asciiTheme="minorHAnsi" w:eastAsiaTheme="minorEastAsia" w:hAnsiTheme="minorHAnsi"/>
          <w:sz w:val="22"/>
        </w:rPr>
        <w:tab/>
        <w:t>No</w:t>
      </w:r>
      <w:r w:rsidRPr="00DF469C">
        <w:rPr>
          <w:rFonts w:asciiTheme="minorHAnsi" w:eastAsiaTheme="minorEastAsia" w:hAnsiTheme="minorHAnsi"/>
          <w:sz w:val="22"/>
        </w:rPr>
        <w:tab/>
      </w:r>
      <w:r w:rsidRPr="00DF469C">
        <w:rPr>
          <w:rFonts w:asciiTheme="minorHAnsi" w:eastAsiaTheme="minorEastAsia" w:hAnsiTheme="minorHAnsi"/>
          <w:sz w:val="28"/>
          <w:szCs w:val="32"/>
        </w:rPr>
        <w:t xml:space="preserve">□ </w:t>
      </w:r>
      <w:r>
        <w:rPr>
          <w:rFonts w:asciiTheme="minorHAnsi" w:eastAsiaTheme="minorEastAsia" w:hAnsiTheme="minorHAnsi"/>
          <w:sz w:val="28"/>
          <w:szCs w:val="32"/>
        </w:rPr>
        <w:tab/>
      </w:r>
      <w:r>
        <w:rPr>
          <w:rFonts w:asciiTheme="minorHAnsi" w:eastAsiaTheme="minorEastAsia" w:hAnsiTheme="minorHAnsi"/>
          <w:sz w:val="28"/>
          <w:szCs w:val="32"/>
        </w:rPr>
        <w:tab/>
      </w:r>
      <w:r w:rsidRPr="00A94E04">
        <w:rPr>
          <w:rFonts w:asciiTheme="minorHAnsi" w:eastAsiaTheme="minorEastAsia" w:hAnsiTheme="minorHAnsi"/>
          <w:sz w:val="22"/>
        </w:rPr>
        <w:t>N/A</w:t>
      </w:r>
      <w:r w:rsidRPr="00A94E04">
        <w:rPr>
          <w:rFonts w:asciiTheme="minorHAnsi" w:eastAsiaTheme="minorEastAsia" w:hAnsiTheme="minorHAnsi"/>
          <w:sz w:val="22"/>
        </w:rPr>
        <w:tab/>
      </w:r>
      <w:r w:rsidRPr="00FC689A">
        <w:rPr>
          <w:rFonts w:asciiTheme="minorHAnsi" w:eastAsiaTheme="minorEastAsia" w:hAnsiTheme="minorHAnsi"/>
          <w:sz w:val="28"/>
          <w:szCs w:val="32"/>
        </w:rPr>
        <w:t>□</w:t>
      </w:r>
    </w:p>
    <w:p w14:paraId="51173E87" w14:textId="2CFAD7EF" w:rsidR="00FD4C72" w:rsidRPr="008571C2" w:rsidRDefault="00FD4C72" w:rsidP="008571C2">
      <w:pPr>
        <w:rPr>
          <w:rFonts w:asciiTheme="minorHAnsi" w:eastAsiaTheme="minorEastAsia" w:hAnsiTheme="minorHAnsi"/>
          <w:sz w:val="28"/>
          <w:szCs w:val="32"/>
        </w:rPr>
      </w:pPr>
    </w:p>
    <w:sectPr w:rsidR="00FD4C72" w:rsidRPr="008571C2" w:rsidSect="00401E7D">
      <w:headerReference w:type="even" r:id="rId53"/>
      <w:headerReference w:type="default" r:id="rId54"/>
      <w:footerReference w:type="even" r:id="rId55"/>
      <w:footerReference w:type="default" r:id="rId56"/>
      <w:headerReference w:type="first" r:id="rId57"/>
      <w:footerReference w:type="first" r:id="rId58"/>
      <w:pgSz w:w="11906" w:h="16838"/>
      <w:pgMar w:top="1440" w:right="1440" w:bottom="993" w:left="1440" w:header="708" w:footer="4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D21FE" w14:textId="77777777" w:rsidR="006225EC" w:rsidRDefault="006225EC" w:rsidP="00B034B1">
      <w:r>
        <w:separator/>
      </w:r>
    </w:p>
  </w:endnote>
  <w:endnote w:type="continuationSeparator" w:id="0">
    <w:p w14:paraId="4CFDCA8C" w14:textId="77777777" w:rsidR="006225EC" w:rsidRDefault="006225EC" w:rsidP="00B03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Futura Std Light">
    <w:altName w:val="Futura Std Light"/>
    <w:panose1 w:val="00000000000000000000"/>
    <w:charset w:val="00"/>
    <w:family w:val="swiss"/>
    <w:notTrueType/>
    <w:pitch w:val="default"/>
    <w:sig w:usb0="00000003" w:usb1="00000000" w:usb2="00000000" w:usb3="00000000" w:csb0="00000001" w:csb1="00000000"/>
  </w:font>
  <w:font w:name="Tiempos Text Regular">
    <w:altName w:val="Tiempos Text Regular"/>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Univers-Condensed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DroidSerif">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547BA" w14:textId="77777777" w:rsidR="006225EC" w:rsidRDefault="006225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39060294"/>
      <w:docPartObj>
        <w:docPartGallery w:val="Page Numbers (Bottom of Page)"/>
        <w:docPartUnique/>
      </w:docPartObj>
    </w:sdtPr>
    <w:sdtEndPr>
      <w:rPr>
        <w:noProof/>
      </w:rPr>
    </w:sdtEndPr>
    <w:sdtContent>
      <w:p w14:paraId="5231174A" w14:textId="77777777" w:rsidR="006225EC" w:rsidRPr="00F35E05" w:rsidRDefault="006225EC">
        <w:pPr>
          <w:pStyle w:val="Footer"/>
          <w:jc w:val="right"/>
          <w:rPr>
            <w:rFonts w:asciiTheme="minorHAnsi" w:hAnsiTheme="minorHAnsi"/>
            <w:sz w:val="20"/>
            <w:szCs w:val="20"/>
          </w:rPr>
        </w:pPr>
        <w:r w:rsidRPr="00F35E05">
          <w:rPr>
            <w:rFonts w:asciiTheme="minorHAnsi" w:hAnsiTheme="minorHAnsi"/>
            <w:sz w:val="20"/>
            <w:szCs w:val="20"/>
          </w:rPr>
          <w:fldChar w:fldCharType="begin"/>
        </w:r>
        <w:r w:rsidRPr="00F35E05">
          <w:rPr>
            <w:rFonts w:asciiTheme="minorHAnsi" w:hAnsiTheme="minorHAnsi"/>
            <w:sz w:val="20"/>
            <w:szCs w:val="20"/>
          </w:rPr>
          <w:instrText xml:space="preserve"> PAGE   \* MERGEFORMAT </w:instrText>
        </w:r>
        <w:r w:rsidRPr="00F35E05">
          <w:rPr>
            <w:rFonts w:asciiTheme="minorHAnsi" w:hAnsiTheme="minorHAnsi"/>
            <w:sz w:val="20"/>
            <w:szCs w:val="20"/>
          </w:rPr>
          <w:fldChar w:fldCharType="separate"/>
        </w:r>
        <w:r w:rsidR="001160BB">
          <w:rPr>
            <w:rFonts w:asciiTheme="minorHAnsi" w:hAnsiTheme="minorHAnsi"/>
            <w:noProof/>
            <w:sz w:val="20"/>
            <w:szCs w:val="20"/>
          </w:rPr>
          <w:t>15</w:t>
        </w:r>
        <w:r w:rsidRPr="00F35E05">
          <w:rPr>
            <w:rFonts w:asciiTheme="minorHAnsi" w:hAnsiTheme="minorHAnsi"/>
            <w:noProof/>
            <w:sz w:val="20"/>
            <w:szCs w:val="20"/>
          </w:rPr>
          <w:fldChar w:fldCharType="end"/>
        </w:r>
      </w:p>
    </w:sdtContent>
  </w:sdt>
  <w:p w14:paraId="40575C0E" w14:textId="43914D76" w:rsidR="006225EC" w:rsidRPr="00F35E05" w:rsidRDefault="006225EC" w:rsidP="009A5BC7">
    <w:pPr>
      <w:pStyle w:val="Footer"/>
      <w:jc w:val="center"/>
      <w:rPr>
        <w:rFonts w:asciiTheme="minorHAnsi" w:hAnsiTheme="minorHAnsi"/>
        <w:sz w:val="20"/>
        <w:szCs w:val="22"/>
      </w:rPr>
    </w:pPr>
    <w:r w:rsidRPr="00F35E05">
      <w:rPr>
        <w:rFonts w:asciiTheme="minorHAnsi" w:hAnsiTheme="minorHAnsi"/>
        <w:sz w:val="20"/>
        <w:szCs w:val="22"/>
      </w:rPr>
      <w:t xml:space="preserve">This document </w:t>
    </w:r>
    <w:r>
      <w:rPr>
        <w:rFonts w:asciiTheme="minorHAnsi" w:hAnsiTheme="minorHAnsi"/>
        <w:sz w:val="20"/>
        <w:szCs w:val="22"/>
      </w:rPr>
      <w:t>has been developed based on the Scottish Patient Safety Programme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6AB54" w14:textId="77777777" w:rsidR="006225EC" w:rsidRDefault="006225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1B4D7" w14:textId="77777777" w:rsidR="006225EC" w:rsidRDefault="006225EC" w:rsidP="00B034B1">
      <w:r>
        <w:separator/>
      </w:r>
    </w:p>
  </w:footnote>
  <w:footnote w:type="continuationSeparator" w:id="0">
    <w:p w14:paraId="00BF10E6" w14:textId="77777777" w:rsidR="006225EC" w:rsidRDefault="006225EC" w:rsidP="00B03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EACE4" w14:textId="77777777" w:rsidR="006225EC" w:rsidRDefault="006225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8B5B7" w14:textId="1A74C83F" w:rsidR="006225EC" w:rsidRDefault="006225EC">
    <w:pPr>
      <w:pStyle w:val="Header"/>
    </w:pPr>
    <w:r>
      <w:rPr>
        <w:noProof/>
        <w:lang w:val="en-NZ" w:eastAsia="en-NZ"/>
      </w:rPr>
      <w:drawing>
        <wp:anchor distT="0" distB="0" distL="114300" distR="114300" simplePos="0" relativeHeight="251663360" behindDoc="0" locked="0" layoutInCell="1" allowOverlap="1" wp14:anchorId="2F818A7E" wp14:editId="710A9B20">
          <wp:simplePos x="0" y="0"/>
          <wp:positionH relativeFrom="column">
            <wp:posOffset>15875</wp:posOffset>
          </wp:positionH>
          <wp:positionV relativeFrom="paragraph">
            <wp:posOffset>-313690</wp:posOffset>
          </wp:positionV>
          <wp:extent cx="1400175" cy="762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a:picLocks noChangeAspect="1"/>
                  </pic:cNvPicPr>
                </pic:nvPicPr>
                <pic:blipFill rotWithShape="1">
                  <a:blip r:embed="rId1" cstate="print">
                    <a:extLst>
                      <a:ext uri="{28A0092B-C50C-407E-A947-70E740481C1C}">
                        <a14:useLocalDpi xmlns:a14="http://schemas.microsoft.com/office/drawing/2010/main" val="0"/>
                      </a:ext>
                    </a:extLst>
                  </a:blip>
                  <a:srcRect t="25170" b="20408"/>
                  <a:stretch/>
                </pic:blipFill>
                <pic:spPr bwMode="auto">
                  <a:xfrm>
                    <a:off x="0" y="0"/>
                    <a:ext cx="1400175" cy="76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25A6E">
      <w:rPr>
        <w:i/>
        <w:noProof/>
        <w:sz w:val="22"/>
        <w:szCs w:val="22"/>
        <w:lang w:val="en-NZ" w:eastAsia="en-NZ"/>
      </w:rPr>
      <w:drawing>
        <wp:anchor distT="0" distB="0" distL="114300" distR="114300" simplePos="0" relativeHeight="251661312" behindDoc="0" locked="0" layoutInCell="1" allowOverlap="1" wp14:anchorId="00F19331" wp14:editId="1B77EB04">
          <wp:simplePos x="0" y="0"/>
          <wp:positionH relativeFrom="column">
            <wp:posOffset>5100955</wp:posOffset>
          </wp:positionH>
          <wp:positionV relativeFrom="paragraph">
            <wp:posOffset>-248285</wp:posOffset>
          </wp:positionV>
          <wp:extent cx="1085850" cy="542925"/>
          <wp:effectExtent l="0" t="0" r="0" b="9525"/>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542925"/>
                  </a:xfrm>
                  <a:prstGeom prst="rect">
                    <a:avLst/>
                  </a:prstGeom>
                  <a:noFill/>
                  <a:ln>
                    <a:noFill/>
                  </a:ln>
                </pic:spPr>
              </pic:pic>
            </a:graphicData>
          </a:graphic>
        </wp:anchor>
      </w:drawing>
    </w:r>
    <w:r w:rsidRPr="00925A6E">
      <w:rPr>
        <w:i/>
        <w:noProof/>
        <w:sz w:val="22"/>
        <w:szCs w:val="22"/>
        <w:lang w:val="en-NZ" w:eastAsia="en-NZ"/>
      </w:rPr>
      <w:drawing>
        <wp:anchor distT="0" distB="0" distL="114300" distR="114300" simplePos="0" relativeHeight="251659264" behindDoc="0" locked="0" layoutInCell="1" allowOverlap="1" wp14:anchorId="0FE24EC6" wp14:editId="0D32CDB7">
          <wp:simplePos x="0" y="0"/>
          <wp:positionH relativeFrom="column">
            <wp:posOffset>4290060</wp:posOffset>
          </wp:positionH>
          <wp:positionV relativeFrom="paragraph">
            <wp:posOffset>-256540</wp:posOffset>
          </wp:positionV>
          <wp:extent cx="688975" cy="59118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591185"/>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EB264" w14:textId="77777777" w:rsidR="006225EC" w:rsidRDefault="006225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76648"/>
    <w:multiLevelType w:val="hybridMultilevel"/>
    <w:tmpl w:val="5B4629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E020AA8"/>
    <w:multiLevelType w:val="hybridMultilevel"/>
    <w:tmpl w:val="F7389FA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118C593D"/>
    <w:multiLevelType w:val="hybridMultilevel"/>
    <w:tmpl w:val="9B0E10D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123E1A27"/>
    <w:multiLevelType w:val="hybridMultilevel"/>
    <w:tmpl w:val="D91C9D9C"/>
    <w:lvl w:ilvl="0" w:tplc="EBE8E1BC">
      <w:numFmt w:val="bullet"/>
      <w:lvlText w:val="-"/>
      <w:lvlJc w:val="left"/>
      <w:pPr>
        <w:ind w:left="360" w:hanging="360"/>
      </w:pPr>
      <w:rPr>
        <w:rFonts w:ascii="Calibri" w:eastAsiaTheme="minorEastAsia" w:hAnsi="Calibri" w:cs="Times New Roman" w:hint="default"/>
        <w:b/>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1D575C26"/>
    <w:multiLevelType w:val="hybridMultilevel"/>
    <w:tmpl w:val="BF86FF9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21073CFE"/>
    <w:multiLevelType w:val="hybridMultilevel"/>
    <w:tmpl w:val="3EF81E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75403E8"/>
    <w:multiLevelType w:val="hybridMultilevel"/>
    <w:tmpl w:val="0B26FE2A"/>
    <w:lvl w:ilvl="0" w:tplc="14090001">
      <w:start w:val="1"/>
      <w:numFmt w:val="bullet"/>
      <w:lvlText w:val=""/>
      <w:lvlJc w:val="left"/>
      <w:pPr>
        <w:ind w:left="360" w:hanging="360"/>
      </w:pPr>
      <w:rPr>
        <w:rFonts w:ascii="Symbol" w:hAnsi="Symbol" w:hint="default"/>
        <w:sz w:val="16"/>
        <w:szCs w:val="16"/>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303F2279"/>
    <w:multiLevelType w:val="hybridMultilevel"/>
    <w:tmpl w:val="47365A1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326513B2"/>
    <w:multiLevelType w:val="hybridMultilevel"/>
    <w:tmpl w:val="97668CB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372B38D1"/>
    <w:multiLevelType w:val="hybridMultilevel"/>
    <w:tmpl w:val="7B4817BA"/>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10">
    <w:nsid w:val="392743DF"/>
    <w:multiLevelType w:val="hybridMultilevel"/>
    <w:tmpl w:val="5AA02350"/>
    <w:lvl w:ilvl="0" w:tplc="B6ECED7C">
      <w:start w:val="1"/>
      <w:numFmt w:val="decimal"/>
      <w:lvlText w:val="%1."/>
      <w:lvlJc w:val="left"/>
      <w:pPr>
        <w:ind w:left="360" w:hanging="360"/>
      </w:pPr>
      <w:rPr>
        <w:rFonts w:eastAsiaTheme="minorEastAsia"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nsid w:val="3C287CAD"/>
    <w:multiLevelType w:val="hybridMultilevel"/>
    <w:tmpl w:val="75301B5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nsid w:val="3CC35055"/>
    <w:multiLevelType w:val="hybridMultilevel"/>
    <w:tmpl w:val="8D2AFF1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40B0543B"/>
    <w:multiLevelType w:val="hybridMultilevel"/>
    <w:tmpl w:val="0974EB7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12433BE"/>
    <w:multiLevelType w:val="hybridMultilevel"/>
    <w:tmpl w:val="57D0284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nsid w:val="441761EB"/>
    <w:multiLevelType w:val="hybridMultilevel"/>
    <w:tmpl w:val="9EFA4E1A"/>
    <w:lvl w:ilvl="0" w:tplc="14090001">
      <w:start w:val="1"/>
      <w:numFmt w:val="bullet"/>
      <w:lvlText w:val=""/>
      <w:lvlJc w:val="left"/>
      <w:pPr>
        <w:ind w:left="360" w:hanging="360"/>
      </w:pPr>
      <w:rPr>
        <w:rFonts w:ascii="Symbol" w:hAnsi="Symbol" w:hint="default"/>
        <w:sz w:val="16"/>
        <w:szCs w:val="16"/>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nsid w:val="45311A91"/>
    <w:multiLevelType w:val="hybridMultilevel"/>
    <w:tmpl w:val="EC18E06E"/>
    <w:lvl w:ilvl="0" w:tplc="14090001">
      <w:start w:val="1"/>
      <w:numFmt w:val="bullet"/>
      <w:lvlText w:val=""/>
      <w:lvlJc w:val="left"/>
      <w:pPr>
        <w:ind w:left="360" w:hanging="360"/>
      </w:pPr>
      <w:rPr>
        <w:rFonts w:ascii="Symbol" w:hAnsi="Symbol"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7">
    <w:nsid w:val="46696B44"/>
    <w:multiLevelType w:val="hybridMultilevel"/>
    <w:tmpl w:val="CA00E05A"/>
    <w:lvl w:ilvl="0" w:tplc="51024614">
      <w:start w:val="1"/>
      <w:numFmt w:val="bullet"/>
      <w:lvlText w:val="•"/>
      <w:lvlJc w:val="left"/>
      <w:pPr>
        <w:ind w:left="720" w:hanging="360"/>
      </w:pPr>
      <w:rPr>
        <w:rFonts w:ascii="Times New Roman" w:hAnsi="Times New Roman" w:cs="Times New Roman"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80D5DDE"/>
    <w:multiLevelType w:val="hybridMultilevel"/>
    <w:tmpl w:val="D0108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8F05DB0"/>
    <w:multiLevelType w:val="hybridMultilevel"/>
    <w:tmpl w:val="D512C41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nsid w:val="4CF52368"/>
    <w:multiLevelType w:val="hybridMultilevel"/>
    <w:tmpl w:val="720CD006"/>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1">
    <w:nsid w:val="4EAB3655"/>
    <w:multiLevelType w:val="hybridMultilevel"/>
    <w:tmpl w:val="3B9093A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2">
    <w:nsid w:val="4ED33111"/>
    <w:multiLevelType w:val="hybridMultilevel"/>
    <w:tmpl w:val="2E168A34"/>
    <w:lvl w:ilvl="0" w:tplc="14090001">
      <w:start w:val="1"/>
      <w:numFmt w:val="bullet"/>
      <w:lvlText w:val=""/>
      <w:lvlJc w:val="left"/>
      <w:pPr>
        <w:ind w:left="722" w:hanging="360"/>
      </w:pPr>
      <w:rPr>
        <w:rFonts w:ascii="Symbol" w:hAnsi="Symbol" w:hint="default"/>
      </w:rPr>
    </w:lvl>
    <w:lvl w:ilvl="1" w:tplc="14090003" w:tentative="1">
      <w:start w:val="1"/>
      <w:numFmt w:val="bullet"/>
      <w:lvlText w:val="o"/>
      <w:lvlJc w:val="left"/>
      <w:pPr>
        <w:ind w:left="1442" w:hanging="360"/>
      </w:pPr>
      <w:rPr>
        <w:rFonts w:ascii="Courier New" w:hAnsi="Courier New" w:cs="Courier New" w:hint="default"/>
      </w:rPr>
    </w:lvl>
    <w:lvl w:ilvl="2" w:tplc="14090005" w:tentative="1">
      <w:start w:val="1"/>
      <w:numFmt w:val="bullet"/>
      <w:lvlText w:val=""/>
      <w:lvlJc w:val="left"/>
      <w:pPr>
        <w:ind w:left="2162" w:hanging="360"/>
      </w:pPr>
      <w:rPr>
        <w:rFonts w:ascii="Wingdings" w:hAnsi="Wingdings" w:hint="default"/>
      </w:rPr>
    </w:lvl>
    <w:lvl w:ilvl="3" w:tplc="14090001" w:tentative="1">
      <w:start w:val="1"/>
      <w:numFmt w:val="bullet"/>
      <w:lvlText w:val=""/>
      <w:lvlJc w:val="left"/>
      <w:pPr>
        <w:ind w:left="2882" w:hanging="360"/>
      </w:pPr>
      <w:rPr>
        <w:rFonts w:ascii="Symbol" w:hAnsi="Symbol" w:hint="default"/>
      </w:rPr>
    </w:lvl>
    <w:lvl w:ilvl="4" w:tplc="14090003" w:tentative="1">
      <w:start w:val="1"/>
      <w:numFmt w:val="bullet"/>
      <w:lvlText w:val="o"/>
      <w:lvlJc w:val="left"/>
      <w:pPr>
        <w:ind w:left="3602" w:hanging="360"/>
      </w:pPr>
      <w:rPr>
        <w:rFonts w:ascii="Courier New" w:hAnsi="Courier New" w:cs="Courier New" w:hint="default"/>
      </w:rPr>
    </w:lvl>
    <w:lvl w:ilvl="5" w:tplc="14090005" w:tentative="1">
      <w:start w:val="1"/>
      <w:numFmt w:val="bullet"/>
      <w:lvlText w:val=""/>
      <w:lvlJc w:val="left"/>
      <w:pPr>
        <w:ind w:left="4322" w:hanging="360"/>
      </w:pPr>
      <w:rPr>
        <w:rFonts w:ascii="Wingdings" w:hAnsi="Wingdings" w:hint="default"/>
      </w:rPr>
    </w:lvl>
    <w:lvl w:ilvl="6" w:tplc="14090001" w:tentative="1">
      <w:start w:val="1"/>
      <w:numFmt w:val="bullet"/>
      <w:lvlText w:val=""/>
      <w:lvlJc w:val="left"/>
      <w:pPr>
        <w:ind w:left="5042" w:hanging="360"/>
      </w:pPr>
      <w:rPr>
        <w:rFonts w:ascii="Symbol" w:hAnsi="Symbol" w:hint="default"/>
      </w:rPr>
    </w:lvl>
    <w:lvl w:ilvl="7" w:tplc="14090003" w:tentative="1">
      <w:start w:val="1"/>
      <w:numFmt w:val="bullet"/>
      <w:lvlText w:val="o"/>
      <w:lvlJc w:val="left"/>
      <w:pPr>
        <w:ind w:left="5762" w:hanging="360"/>
      </w:pPr>
      <w:rPr>
        <w:rFonts w:ascii="Courier New" w:hAnsi="Courier New" w:cs="Courier New" w:hint="default"/>
      </w:rPr>
    </w:lvl>
    <w:lvl w:ilvl="8" w:tplc="14090005" w:tentative="1">
      <w:start w:val="1"/>
      <w:numFmt w:val="bullet"/>
      <w:lvlText w:val=""/>
      <w:lvlJc w:val="left"/>
      <w:pPr>
        <w:ind w:left="6482" w:hanging="360"/>
      </w:pPr>
      <w:rPr>
        <w:rFonts w:ascii="Wingdings" w:hAnsi="Wingdings" w:hint="default"/>
      </w:rPr>
    </w:lvl>
  </w:abstractNum>
  <w:abstractNum w:abstractNumId="23">
    <w:nsid w:val="56D02949"/>
    <w:multiLevelType w:val="hybridMultilevel"/>
    <w:tmpl w:val="075A4FC4"/>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4">
    <w:nsid w:val="591F4E13"/>
    <w:multiLevelType w:val="hybridMultilevel"/>
    <w:tmpl w:val="F7E0E6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593B66B7"/>
    <w:multiLevelType w:val="hybridMultilevel"/>
    <w:tmpl w:val="8EEA52CA"/>
    <w:lvl w:ilvl="0" w:tplc="F8D8F820">
      <w:start w:val="1"/>
      <w:numFmt w:val="bullet"/>
      <w:lvlText w:val=""/>
      <w:lvlJc w:val="left"/>
      <w:pPr>
        <w:ind w:left="360" w:hanging="360"/>
      </w:pPr>
      <w:rPr>
        <w:rFonts w:ascii="Symbol" w:hAnsi="Symbol" w:hint="default"/>
        <w:sz w:val="16"/>
        <w:szCs w:val="16"/>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6">
    <w:nsid w:val="65292A4F"/>
    <w:multiLevelType w:val="hybridMultilevel"/>
    <w:tmpl w:val="A400369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8857C98"/>
    <w:multiLevelType w:val="hybridMultilevel"/>
    <w:tmpl w:val="71FADFA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8">
    <w:nsid w:val="69E25575"/>
    <w:multiLevelType w:val="hybridMultilevel"/>
    <w:tmpl w:val="6B2CE7C8"/>
    <w:lvl w:ilvl="0" w:tplc="51024614">
      <w:start w:val="1"/>
      <w:numFmt w:val="bullet"/>
      <w:lvlText w:val="•"/>
      <w:lvlJc w:val="left"/>
      <w:pPr>
        <w:ind w:left="360" w:hanging="360"/>
      </w:pPr>
      <w:rPr>
        <w:rFonts w:ascii="Times New Roman" w:hAnsi="Times New Roman" w:cs="Times New Roman"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nsid w:val="6A2145BA"/>
    <w:multiLevelType w:val="hybridMultilevel"/>
    <w:tmpl w:val="567E996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nsid w:val="6A406419"/>
    <w:multiLevelType w:val="hybridMultilevel"/>
    <w:tmpl w:val="7B4817BA"/>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31">
    <w:nsid w:val="702C2747"/>
    <w:multiLevelType w:val="hybridMultilevel"/>
    <w:tmpl w:val="65F62C62"/>
    <w:lvl w:ilvl="0" w:tplc="3FAC3E7C">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3EE387D"/>
    <w:multiLevelType w:val="hybridMultilevel"/>
    <w:tmpl w:val="C8DC4D46"/>
    <w:lvl w:ilvl="0" w:tplc="F8D8F820">
      <w:start w:val="1"/>
      <w:numFmt w:val="bullet"/>
      <w:lvlText w:val=""/>
      <w:lvlJc w:val="left"/>
      <w:pPr>
        <w:ind w:left="360" w:hanging="360"/>
      </w:pPr>
      <w:rPr>
        <w:rFonts w:ascii="Symbol" w:hAnsi="Symbol" w:hint="default"/>
        <w:sz w:val="16"/>
        <w:szCs w:val="16"/>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3">
    <w:nsid w:val="74C910EA"/>
    <w:multiLevelType w:val="hybridMultilevel"/>
    <w:tmpl w:val="1CCC22D4"/>
    <w:lvl w:ilvl="0" w:tplc="14090001">
      <w:start w:val="1"/>
      <w:numFmt w:val="bullet"/>
      <w:lvlText w:val=""/>
      <w:lvlJc w:val="left"/>
      <w:pPr>
        <w:ind w:left="360" w:hanging="360"/>
      </w:pPr>
      <w:rPr>
        <w:rFonts w:ascii="Symbol" w:hAnsi="Symbol" w:hint="default"/>
        <w:sz w:val="16"/>
        <w:szCs w:val="16"/>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4">
    <w:nsid w:val="79BC6856"/>
    <w:multiLevelType w:val="hybridMultilevel"/>
    <w:tmpl w:val="E040B744"/>
    <w:lvl w:ilvl="0" w:tplc="F8D8F820">
      <w:start w:val="1"/>
      <w:numFmt w:val="bullet"/>
      <w:lvlText w:val=""/>
      <w:lvlJc w:val="left"/>
      <w:pPr>
        <w:ind w:left="360" w:hanging="360"/>
      </w:pPr>
      <w:rPr>
        <w:rFonts w:ascii="Symbol" w:hAnsi="Symbol" w:hint="default"/>
        <w:sz w:val="16"/>
        <w:szCs w:val="16"/>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2"/>
  </w:num>
  <w:num w:numId="2">
    <w:abstractNumId w:val="10"/>
  </w:num>
  <w:num w:numId="3">
    <w:abstractNumId w:val="20"/>
  </w:num>
  <w:num w:numId="4">
    <w:abstractNumId w:val="3"/>
  </w:num>
  <w:num w:numId="5">
    <w:abstractNumId w:val="4"/>
  </w:num>
  <w:num w:numId="6">
    <w:abstractNumId w:val="16"/>
  </w:num>
  <w:num w:numId="7">
    <w:abstractNumId w:val="21"/>
  </w:num>
  <w:num w:numId="8">
    <w:abstractNumId w:val="17"/>
  </w:num>
  <w:num w:numId="9">
    <w:abstractNumId w:val="28"/>
  </w:num>
  <w:num w:numId="10">
    <w:abstractNumId w:val="22"/>
  </w:num>
  <w:num w:numId="11">
    <w:abstractNumId w:val="31"/>
  </w:num>
  <w:num w:numId="12">
    <w:abstractNumId w:val="23"/>
  </w:num>
  <w:num w:numId="13">
    <w:abstractNumId w:val="27"/>
  </w:num>
  <w:num w:numId="14">
    <w:abstractNumId w:val="26"/>
  </w:num>
  <w:num w:numId="15">
    <w:abstractNumId w:val="1"/>
  </w:num>
  <w:num w:numId="16">
    <w:abstractNumId w:val="2"/>
  </w:num>
  <w:num w:numId="17">
    <w:abstractNumId w:val="19"/>
  </w:num>
  <w:num w:numId="18">
    <w:abstractNumId w:val="13"/>
  </w:num>
  <w:num w:numId="19">
    <w:abstractNumId w:val="24"/>
  </w:num>
  <w:num w:numId="20">
    <w:abstractNumId w:val="29"/>
  </w:num>
  <w:num w:numId="21">
    <w:abstractNumId w:val="18"/>
  </w:num>
  <w:num w:numId="22">
    <w:abstractNumId w:val="5"/>
  </w:num>
  <w:num w:numId="23">
    <w:abstractNumId w:val="0"/>
  </w:num>
  <w:num w:numId="24">
    <w:abstractNumId w:val="7"/>
  </w:num>
  <w:num w:numId="25">
    <w:abstractNumId w:val="14"/>
  </w:num>
  <w:num w:numId="26">
    <w:abstractNumId w:val="8"/>
  </w:num>
  <w:num w:numId="27">
    <w:abstractNumId w:val="32"/>
  </w:num>
  <w:num w:numId="28">
    <w:abstractNumId w:val="6"/>
  </w:num>
  <w:num w:numId="29">
    <w:abstractNumId w:val="15"/>
  </w:num>
  <w:num w:numId="30">
    <w:abstractNumId w:val="25"/>
  </w:num>
  <w:num w:numId="31">
    <w:abstractNumId w:val="33"/>
  </w:num>
  <w:num w:numId="32">
    <w:abstractNumId w:val="34"/>
  </w:num>
  <w:num w:numId="33">
    <w:abstractNumId w:val="11"/>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096"/>
    <w:rsid w:val="00007A89"/>
    <w:rsid w:val="00010FCE"/>
    <w:rsid w:val="00015840"/>
    <w:rsid w:val="00024B79"/>
    <w:rsid w:val="00025AC5"/>
    <w:rsid w:val="00042F54"/>
    <w:rsid w:val="00046736"/>
    <w:rsid w:val="0005589E"/>
    <w:rsid w:val="00060B01"/>
    <w:rsid w:val="000616C9"/>
    <w:rsid w:val="00087F5D"/>
    <w:rsid w:val="000A2137"/>
    <w:rsid w:val="000A62AE"/>
    <w:rsid w:val="000A62B5"/>
    <w:rsid w:val="000B39F1"/>
    <w:rsid w:val="000B6B26"/>
    <w:rsid w:val="000C0DD9"/>
    <w:rsid w:val="000E2064"/>
    <w:rsid w:val="000F67B5"/>
    <w:rsid w:val="00107147"/>
    <w:rsid w:val="001133EA"/>
    <w:rsid w:val="00115909"/>
    <w:rsid w:val="001160BB"/>
    <w:rsid w:val="00121240"/>
    <w:rsid w:val="00126CEB"/>
    <w:rsid w:val="00154F86"/>
    <w:rsid w:val="00156601"/>
    <w:rsid w:val="00173DBF"/>
    <w:rsid w:val="00175EB8"/>
    <w:rsid w:val="00192E44"/>
    <w:rsid w:val="001A5AAD"/>
    <w:rsid w:val="001B2997"/>
    <w:rsid w:val="001C2259"/>
    <w:rsid w:val="001D5DF8"/>
    <w:rsid w:val="001E084D"/>
    <w:rsid w:val="001E70C1"/>
    <w:rsid w:val="0020323F"/>
    <w:rsid w:val="002159A3"/>
    <w:rsid w:val="00216C3F"/>
    <w:rsid w:val="00216F38"/>
    <w:rsid w:val="00217C87"/>
    <w:rsid w:val="00242315"/>
    <w:rsid w:val="00242889"/>
    <w:rsid w:val="002569B6"/>
    <w:rsid w:val="00257BDF"/>
    <w:rsid w:val="00275615"/>
    <w:rsid w:val="00282CDA"/>
    <w:rsid w:val="00285DF9"/>
    <w:rsid w:val="002927C0"/>
    <w:rsid w:val="002A66F7"/>
    <w:rsid w:val="002B2F1F"/>
    <w:rsid w:val="002B3822"/>
    <w:rsid w:val="002B7D27"/>
    <w:rsid w:val="002D062A"/>
    <w:rsid w:val="002D118C"/>
    <w:rsid w:val="002D7B59"/>
    <w:rsid w:val="002F305C"/>
    <w:rsid w:val="002F45CC"/>
    <w:rsid w:val="002F6EC6"/>
    <w:rsid w:val="002F7CF2"/>
    <w:rsid w:val="00302898"/>
    <w:rsid w:val="00303901"/>
    <w:rsid w:val="00303E3D"/>
    <w:rsid w:val="00334B95"/>
    <w:rsid w:val="0034002F"/>
    <w:rsid w:val="0034213D"/>
    <w:rsid w:val="003441DE"/>
    <w:rsid w:val="003525F6"/>
    <w:rsid w:val="00365DCC"/>
    <w:rsid w:val="00367BE8"/>
    <w:rsid w:val="003B2382"/>
    <w:rsid w:val="003B3F1B"/>
    <w:rsid w:val="003C11F7"/>
    <w:rsid w:val="003C13C7"/>
    <w:rsid w:val="003C5538"/>
    <w:rsid w:val="003D0405"/>
    <w:rsid w:val="003D774B"/>
    <w:rsid w:val="003F6B99"/>
    <w:rsid w:val="0040195C"/>
    <w:rsid w:val="00401E7D"/>
    <w:rsid w:val="00403B8C"/>
    <w:rsid w:val="00416D28"/>
    <w:rsid w:val="00420689"/>
    <w:rsid w:val="00441239"/>
    <w:rsid w:val="00450941"/>
    <w:rsid w:val="00467220"/>
    <w:rsid w:val="0047713C"/>
    <w:rsid w:val="00480837"/>
    <w:rsid w:val="004846C9"/>
    <w:rsid w:val="004B0FD7"/>
    <w:rsid w:val="004B2E68"/>
    <w:rsid w:val="004E427A"/>
    <w:rsid w:val="0052217F"/>
    <w:rsid w:val="00523AD1"/>
    <w:rsid w:val="005429A5"/>
    <w:rsid w:val="00560362"/>
    <w:rsid w:val="005656FB"/>
    <w:rsid w:val="00572BFC"/>
    <w:rsid w:val="0059060D"/>
    <w:rsid w:val="00596A81"/>
    <w:rsid w:val="005A726B"/>
    <w:rsid w:val="005B51FA"/>
    <w:rsid w:val="005C30F6"/>
    <w:rsid w:val="005C36D8"/>
    <w:rsid w:val="005C4C7F"/>
    <w:rsid w:val="005D0E0B"/>
    <w:rsid w:val="00607B67"/>
    <w:rsid w:val="006175D0"/>
    <w:rsid w:val="00620B1E"/>
    <w:rsid w:val="00620D00"/>
    <w:rsid w:val="00621D79"/>
    <w:rsid w:val="006225EC"/>
    <w:rsid w:val="00643C7B"/>
    <w:rsid w:val="006519E0"/>
    <w:rsid w:val="00652C9F"/>
    <w:rsid w:val="00654066"/>
    <w:rsid w:val="0066338B"/>
    <w:rsid w:val="00672117"/>
    <w:rsid w:val="006731FB"/>
    <w:rsid w:val="006B5410"/>
    <w:rsid w:val="006C4F22"/>
    <w:rsid w:val="006D45BA"/>
    <w:rsid w:val="006E2472"/>
    <w:rsid w:val="006E3AE1"/>
    <w:rsid w:val="006F4688"/>
    <w:rsid w:val="006F5E2E"/>
    <w:rsid w:val="006F6315"/>
    <w:rsid w:val="00701C01"/>
    <w:rsid w:val="00706589"/>
    <w:rsid w:val="00706FB8"/>
    <w:rsid w:val="00725D1D"/>
    <w:rsid w:val="0072616C"/>
    <w:rsid w:val="007264BB"/>
    <w:rsid w:val="00746C43"/>
    <w:rsid w:val="00756B6D"/>
    <w:rsid w:val="0077127D"/>
    <w:rsid w:val="00775FE3"/>
    <w:rsid w:val="0078004C"/>
    <w:rsid w:val="0078156F"/>
    <w:rsid w:val="00796CF6"/>
    <w:rsid w:val="007A235B"/>
    <w:rsid w:val="007C3AD6"/>
    <w:rsid w:val="007C4A60"/>
    <w:rsid w:val="007E30CC"/>
    <w:rsid w:val="007E35AD"/>
    <w:rsid w:val="00805F13"/>
    <w:rsid w:val="008077AD"/>
    <w:rsid w:val="00814134"/>
    <w:rsid w:val="00832D67"/>
    <w:rsid w:val="00846005"/>
    <w:rsid w:val="00854192"/>
    <w:rsid w:val="008571C2"/>
    <w:rsid w:val="0088093E"/>
    <w:rsid w:val="00897341"/>
    <w:rsid w:val="008A73E6"/>
    <w:rsid w:val="008C0619"/>
    <w:rsid w:val="008D5CFF"/>
    <w:rsid w:val="008E25C9"/>
    <w:rsid w:val="00903780"/>
    <w:rsid w:val="00912074"/>
    <w:rsid w:val="0091667A"/>
    <w:rsid w:val="0092334B"/>
    <w:rsid w:val="00930FA8"/>
    <w:rsid w:val="009510A4"/>
    <w:rsid w:val="00953507"/>
    <w:rsid w:val="0095477E"/>
    <w:rsid w:val="00964EFB"/>
    <w:rsid w:val="00967F6B"/>
    <w:rsid w:val="0097163E"/>
    <w:rsid w:val="00981AF9"/>
    <w:rsid w:val="00986342"/>
    <w:rsid w:val="00990F85"/>
    <w:rsid w:val="009971E3"/>
    <w:rsid w:val="009A05C4"/>
    <w:rsid w:val="009A5865"/>
    <w:rsid w:val="009A5BC7"/>
    <w:rsid w:val="009A730C"/>
    <w:rsid w:val="009B3282"/>
    <w:rsid w:val="009B609B"/>
    <w:rsid w:val="009C6949"/>
    <w:rsid w:val="009F7338"/>
    <w:rsid w:val="00A11C3D"/>
    <w:rsid w:val="00A35BCD"/>
    <w:rsid w:val="00A42A50"/>
    <w:rsid w:val="00A42BC4"/>
    <w:rsid w:val="00A446FA"/>
    <w:rsid w:val="00A44DBF"/>
    <w:rsid w:val="00A470C3"/>
    <w:rsid w:val="00A5164B"/>
    <w:rsid w:val="00A54866"/>
    <w:rsid w:val="00A578CE"/>
    <w:rsid w:val="00A6033F"/>
    <w:rsid w:val="00A75F27"/>
    <w:rsid w:val="00A85736"/>
    <w:rsid w:val="00A900A6"/>
    <w:rsid w:val="00A94E04"/>
    <w:rsid w:val="00A95C6C"/>
    <w:rsid w:val="00AA50DD"/>
    <w:rsid w:val="00AA7F72"/>
    <w:rsid w:val="00AB1D7D"/>
    <w:rsid w:val="00AB4B11"/>
    <w:rsid w:val="00AC67F9"/>
    <w:rsid w:val="00AD0B42"/>
    <w:rsid w:val="00AE2464"/>
    <w:rsid w:val="00AE3907"/>
    <w:rsid w:val="00AE7DCA"/>
    <w:rsid w:val="00AF1638"/>
    <w:rsid w:val="00AF3075"/>
    <w:rsid w:val="00B034B1"/>
    <w:rsid w:val="00B10E41"/>
    <w:rsid w:val="00B20A9C"/>
    <w:rsid w:val="00B50FC9"/>
    <w:rsid w:val="00B53427"/>
    <w:rsid w:val="00B535DE"/>
    <w:rsid w:val="00B53A17"/>
    <w:rsid w:val="00B95572"/>
    <w:rsid w:val="00BA010C"/>
    <w:rsid w:val="00BA5263"/>
    <w:rsid w:val="00BC23FB"/>
    <w:rsid w:val="00BE4555"/>
    <w:rsid w:val="00BE534A"/>
    <w:rsid w:val="00BF0CA7"/>
    <w:rsid w:val="00C129A3"/>
    <w:rsid w:val="00C12D5E"/>
    <w:rsid w:val="00C21222"/>
    <w:rsid w:val="00C3531C"/>
    <w:rsid w:val="00C41E57"/>
    <w:rsid w:val="00C452CE"/>
    <w:rsid w:val="00C46B0A"/>
    <w:rsid w:val="00C62F66"/>
    <w:rsid w:val="00C719C1"/>
    <w:rsid w:val="00C8420C"/>
    <w:rsid w:val="00C87544"/>
    <w:rsid w:val="00C875D9"/>
    <w:rsid w:val="00C92C43"/>
    <w:rsid w:val="00CA08FA"/>
    <w:rsid w:val="00CD57B7"/>
    <w:rsid w:val="00CD6BE0"/>
    <w:rsid w:val="00CE3A9C"/>
    <w:rsid w:val="00CE5BCC"/>
    <w:rsid w:val="00CF406F"/>
    <w:rsid w:val="00D14DBF"/>
    <w:rsid w:val="00D20635"/>
    <w:rsid w:val="00D218A2"/>
    <w:rsid w:val="00D353D7"/>
    <w:rsid w:val="00D41FEF"/>
    <w:rsid w:val="00D46605"/>
    <w:rsid w:val="00D646FE"/>
    <w:rsid w:val="00D767F5"/>
    <w:rsid w:val="00D8656B"/>
    <w:rsid w:val="00D93AC7"/>
    <w:rsid w:val="00DD20A0"/>
    <w:rsid w:val="00DD4824"/>
    <w:rsid w:val="00DD54C0"/>
    <w:rsid w:val="00DD6D20"/>
    <w:rsid w:val="00DE3D5A"/>
    <w:rsid w:val="00DF469C"/>
    <w:rsid w:val="00E163AC"/>
    <w:rsid w:val="00E3221F"/>
    <w:rsid w:val="00E377FB"/>
    <w:rsid w:val="00E51E5F"/>
    <w:rsid w:val="00E574A8"/>
    <w:rsid w:val="00E66DDD"/>
    <w:rsid w:val="00E77BA5"/>
    <w:rsid w:val="00EA7C0E"/>
    <w:rsid w:val="00EC05D4"/>
    <w:rsid w:val="00ED4D53"/>
    <w:rsid w:val="00ED5564"/>
    <w:rsid w:val="00ED76BE"/>
    <w:rsid w:val="00ED7A85"/>
    <w:rsid w:val="00EE24EB"/>
    <w:rsid w:val="00EF201A"/>
    <w:rsid w:val="00EF7C36"/>
    <w:rsid w:val="00F02024"/>
    <w:rsid w:val="00F02F0B"/>
    <w:rsid w:val="00F21AAD"/>
    <w:rsid w:val="00F35E05"/>
    <w:rsid w:val="00F36426"/>
    <w:rsid w:val="00F77460"/>
    <w:rsid w:val="00F9423E"/>
    <w:rsid w:val="00F94627"/>
    <w:rsid w:val="00F94B9B"/>
    <w:rsid w:val="00FB54BE"/>
    <w:rsid w:val="00FC0A3E"/>
    <w:rsid w:val="00FC689A"/>
    <w:rsid w:val="00FC7096"/>
    <w:rsid w:val="00FD4C72"/>
    <w:rsid w:val="00FE582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39E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US"/>
    </w:rPr>
  </w:style>
  <w:style w:type="paragraph" w:styleId="Heading1">
    <w:name w:val="heading 1"/>
    <w:basedOn w:val="Normal"/>
    <w:next w:val="Normal"/>
    <w:link w:val="Heading1Char"/>
    <w:uiPriority w:val="9"/>
    <w:qFormat/>
    <w:rsid w:val="009510A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F38"/>
    <w:pPr>
      <w:ind w:left="720"/>
      <w:contextualSpacing/>
    </w:pPr>
  </w:style>
  <w:style w:type="table" w:styleId="TableGrid">
    <w:name w:val="Table Grid"/>
    <w:basedOn w:val="TableNormal"/>
    <w:rsid w:val="00216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8656B"/>
    <w:pPr>
      <w:autoSpaceDE w:val="0"/>
      <w:autoSpaceDN w:val="0"/>
      <w:adjustRightInd w:val="0"/>
    </w:pPr>
    <w:rPr>
      <w:rFonts w:ascii="Calibri" w:hAnsi="Calibri" w:cs="Calibri"/>
      <w:color w:val="000000"/>
      <w:sz w:val="24"/>
      <w:szCs w:val="24"/>
    </w:rPr>
  </w:style>
  <w:style w:type="character" w:styleId="Hyperlink">
    <w:name w:val="Hyperlink"/>
    <w:basedOn w:val="DefaultParagraphFont"/>
    <w:rsid w:val="00D8656B"/>
    <w:rPr>
      <w:color w:val="0000FF" w:themeColor="hyperlink"/>
      <w:u w:val="single"/>
    </w:rPr>
  </w:style>
  <w:style w:type="paragraph" w:styleId="BalloonText">
    <w:name w:val="Balloon Text"/>
    <w:basedOn w:val="Normal"/>
    <w:link w:val="BalloonTextChar"/>
    <w:rsid w:val="008C0619"/>
    <w:rPr>
      <w:rFonts w:ascii="Tahoma" w:hAnsi="Tahoma" w:cs="Tahoma"/>
      <w:sz w:val="16"/>
      <w:szCs w:val="16"/>
    </w:rPr>
  </w:style>
  <w:style w:type="character" w:customStyle="1" w:styleId="BalloonTextChar">
    <w:name w:val="Balloon Text Char"/>
    <w:basedOn w:val="DefaultParagraphFont"/>
    <w:link w:val="BalloonText"/>
    <w:rsid w:val="008C0619"/>
    <w:rPr>
      <w:rFonts w:ascii="Tahoma" w:hAnsi="Tahoma" w:cs="Tahoma"/>
      <w:sz w:val="16"/>
      <w:szCs w:val="16"/>
      <w:lang w:val="en-AU" w:eastAsia="en-US"/>
    </w:rPr>
  </w:style>
  <w:style w:type="paragraph" w:styleId="Header">
    <w:name w:val="header"/>
    <w:basedOn w:val="Normal"/>
    <w:link w:val="HeaderChar"/>
    <w:rsid w:val="00B034B1"/>
    <w:pPr>
      <w:tabs>
        <w:tab w:val="center" w:pos="4513"/>
        <w:tab w:val="right" w:pos="9026"/>
      </w:tabs>
    </w:pPr>
  </w:style>
  <w:style w:type="character" w:customStyle="1" w:styleId="HeaderChar">
    <w:name w:val="Header Char"/>
    <w:basedOn w:val="DefaultParagraphFont"/>
    <w:link w:val="Header"/>
    <w:rsid w:val="00B034B1"/>
    <w:rPr>
      <w:sz w:val="24"/>
      <w:szCs w:val="24"/>
      <w:lang w:val="en-AU" w:eastAsia="en-US"/>
    </w:rPr>
  </w:style>
  <w:style w:type="paragraph" w:styleId="Footer">
    <w:name w:val="footer"/>
    <w:basedOn w:val="Normal"/>
    <w:link w:val="FooterChar"/>
    <w:uiPriority w:val="99"/>
    <w:rsid w:val="00B034B1"/>
    <w:pPr>
      <w:tabs>
        <w:tab w:val="center" w:pos="4513"/>
        <w:tab w:val="right" w:pos="9026"/>
      </w:tabs>
    </w:pPr>
  </w:style>
  <w:style w:type="character" w:customStyle="1" w:styleId="FooterChar">
    <w:name w:val="Footer Char"/>
    <w:basedOn w:val="DefaultParagraphFont"/>
    <w:link w:val="Footer"/>
    <w:uiPriority w:val="99"/>
    <w:rsid w:val="00B034B1"/>
    <w:rPr>
      <w:sz w:val="24"/>
      <w:szCs w:val="24"/>
      <w:lang w:val="en-AU" w:eastAsia="en-US"/>
    </w:rPr>
  </w:style>
  <w:style w:type="character" w:styleId="CommentReference">
    <w:name w:val="annotation reference"/>
    <w:basedOn w:val="DefaultParagraphFont"/>
    <w:rsid w:val="00FC689A"/>
    <w:rPr>
      <w:sz w:val="16"/>
      <w:szCs w:val="16"/>
    </w:rPr>
  </w:style>
  <w:style w:type="paragraph" w:styleId="CommentText">
    <w:name w:val="annotation text"/>
    <w:basedOn w:val="Normal"/>
    <w:link w:val="CommentTextChar"/>
    <w:rsid w:val="00FC689A"/>
    <w:rPr>
      <w:sz w:val="20"/>
      <w:szCs w:val="20"/>
    </w:rPr>
  </w:style>
  <w:style w:type="character" w:customStyle="1" w:styleId="CommentTextChar">
    <w:name w:val="Comment Text Char"/>
    <w:basedOn w:val="DefaultParagraphFont"/>
    <w:link w:val="CommentText"/>
    <w:rsid w:val="00FC689A"/>
    <w:rPr>
      <w:lang w:val="en-AU" w:eastAsia="en-US"/>
    </w:rPr>
  </w:style>
  <w:style w:type="paragraph" w:styleId="CommentSubject">
    <w:name w:val="annotation subject"/>
    <w:basedOn w:val="CommentText"/>
    <w:next w:val="CommentText"/>
    <w:link w:val="CommentSubjectChar"/>
    <w:rsid w:val="00FC689A"/>
    <w:rPr>
      <w:b/>
      <w:bCs/>
    </w:rPr>
  </w:style>
  <w:style w:type="character" w:customStyle="1" w:styleId="CommentSubjectChar">
    <w:name w:val="Comment Subject Char"/>
    <w:basedOn w:val="CommentTextChar"/>
    <w:link w:val="CommentSubject"/>
    <w:rsid w:val="00FC689A"/>
    <w:rPr>
      <w:b/>
      <w:bCs/>
      <w:lang w:val="en-AU" w:eastAsia="en-US"/>
    </w:rPr>
  </w:style>
  <w:style w:type="character" w:customStyle="1" w:styleId="Heading1Char">
    <w:name w:val="Heading 1 Char"/>
    <w:basedOn w:val="DefaultParagraphFont"/>
    <w:link w:val="Heading1"/>
    <w:rsid w:val="009510A4"/>
    <w:rPr>
      <w:rFonts w:asciiTheme="majorHAnsi" w:eastAsiaTheme="majorEastAsia" w:hAnsiTheme="majorHAnsi" w:cstheme="majorBidi"/>
      <w:b/>
      <w:bCs/>
      <w:color w:val="365F91" w:themeColor="accent1" w:themeShade="BF"/>
      <w:sz w:val="28"/>
      <w:szCs w:val="28"/>
      <w:lang w:eastAsia="en-US"/>
    </w:rPr>
  </w:style>
  <w:style w:type="paragraph" w:customStyle="1" w:styleId="Pa7">
    <w:name w:val="Pa7"/>
    <w:basedOn w:val="Default"/>
    <w:next w:val="Default"/>
    <w:uiPriority w:val="99"/>
    <w:rsid w:val="00060B01"/>
    <w:pPr>
      <w:spacing w:line="221" w:lineRule="atLeast"/>
    </w:pPr>
    <w:rPr>
      <w:rFonts w:ascii="Futura Std Book" w:hAnsi="Futura Std Book" w:cs="Times New Roman"/>
      <w:color w:val="auto"/>
    </w:rPr>
  </w:style>
  <w:style w:type="paragraph" w:customStyle="1" w:styleId="Pa18">
    <w:name w:val="Pa18"/>
    <w:basedOn w:val="Default"/>
    <w:next w:val="Default"/>
    <w:uiPriority w:val="99"/>
    <w:rsid w:val="00060B01"/>
    <w:pPr>
      <w:spacing w:line="221" w:lineRule="atLeast"/>
    </w:pPr>
    <w:rPr>
      <w:rFonts w:ascii="Futura Std Book" w:hAnsi="Futura Std Book" w:cs="Times New Roman"/>
      <w:color w:val="auto"/>
    </w:rPr>
  </w:style>
  <w:style w:type="paragraph" w:styleId="NormalWeb">
    <w:name w:val="Normal (Web)"/>
    <w:basedOn w:val="Normal"/>
    <w:uiPriority w:val="99"/>
    <w:unhideWhenUsed/>
    <w:rsid w:val="00775FE3"/>
    <w:pPr>
      <w:spacing w:before="100" w:beforeAutospacing="1" w:after="100" w:afterAutospacing="1"/>
    </w:pPr>
    <w:rPr>
      <w:lang w:val="en-NZ" w:eastAsia="en-NZ"/>
    </w:rPr>
  </w:style>
  <w:style w:type="paragraph" w:customStyle="1" w:styleId="Body">
    <w:name w:val="Body"/>
    <w:uiPriority w:val="99"/>
    <w:rsid w:val="00775FE3"/>
    <w:rPr>
      <w:rFonts w:ascii="Helvetica" w:hAnsi="Helvetica"/>
      <w:color w:val="000000"/>
      <w:sz w:val="24"/>
      <w:lang w:val="en-US" w:eastAsia="en-GB"/>
    </w:rPr>
  </w:style>
  <w:style w:type="paragraph" w:customStyle="1" w:styleId="Pa4">
    <w:name w:val="Pa4"/>
    <w:basedOn w:val="Default"/>
    <w:next w:val="Default"/>
    <w:uiPriority w:val="99"/>
    <w:rsid w:val="00C12D5E"/>
    <w:pPr>
      <w:spacing w:line="221" w:lineRule="atLeast"/>
    </w:pPr>
    <w:rPr>
      <w:rFonts w:ascii="Futura Std Light" w:hAnsi="Futura Std Light" w:cs="Times New Roman"/>
      <w:color w:val="auto"/>
    </w:rPr>
  </w:style>
  <w:style w:type="paragraph" w:customStyle="1" w:styleId="Pa14">
    <w:name w:val="Pa14"/>
    <w:basedOn w:val="Default"/>
    <w:next w:val="Default"/>
    <w:uiPriority w:val="99"/>
    <w:rsid w:val="00AA7F72"/>
    <w:pPr>
      <w:spacing w:line="221" w:lineRule="atLeast"/>
    </w:pPr>
    <w:rPr>
      <w:rFonts w:ascii="Futura Std Light" w:hAnsi="Futura Std Light" w:cs="Times New Roman"/>
      <w:color w:val="auto"/>
    </w:rPr>
  </w:style>
  <w:style w:type="character" w:customStyle="1" w:styleId="A10">
    <w:name w:val="A10"/>
    <w:uiPriority w:val="99"/>
    <w:rsid w:val="00AA7F72"/>
    <w:rPr>
      <w:rFonts w:cs="Futura Std Light"/>
      <w:color w:val="000000"/>
      <w:sz w:val="12"/>
      <w:szCs w:val="12"/>
    </w:rPr>
  </w:style>
  <w:style w:type="paragraph" w:customStyle="1" w:styleId="Pa1">
    <w:name w:val="Pa1"/>
    <w:basedOn w:val="Default"/>
    <w:next w:val="Default"/>
    <w:uiPriority w:val="99"/>
    <w:rsid w:val="008077AD"/>
    <w:pPr>
      <w:spacing w:line="201" w:lineRule="atLeast"/>
    </w:pPr>
    <w:rPr>
      <w:rFonts w:ascii="Tiempos Text Regular" w:hAnsi="Tiempos Text Regular" w:cs="Times New Roman"/>
      <w:color w:val="auto"/>
    </w:rPr>
  </w:style>
  <w:style w:type="paragraph" w:styleId="BodyText">
    <w:name w:val="Body Text"/>
    <w:basedOn w:val="Normal"/>
    <w:link w:val="BodyTextChar"/>
    <w:uiPriority w:val="1"/>
    <w:qFormat/>
    <w:rsid w:val="001C2259"/>
    <w:pPr>
      <w:widowControl w:val="0"/>
      <w:ind w:left="384"/>
    </w:pPr>
    <w:rPr>
      <w:rFonts w:ascii="Myriad Pro" w:eastAsia="Myriad Pro" w:hAnsi="Myriad Pro" w:cstheme="minorBidi"/>
      <w:sz w:val="22"/>
      <w:szCs w:val="22"/>
      <w:lang w:val="en-US"/>
    </w:rPr>
  </w:style>
  <w:style w:type="character" w:customStyle="1" w:styleId="BodyTextChar">
    <w:name w:val="Body Text Char"/>
    <w:basedOn w:val="DefaultParagraphFont"/>
    <w:link w:val="BodyText"/>
    <w:uiPriority w:val="1"/>
    <w:rsid w:val="001C2259"/>
    <w:rPr>
      <w:rFonts w:ascii="Myriad Pro" w:eastAsia="Myriad Pro" w:hAnsi="Myriad Pro" w:cstheme="minorBidi"/>
      <w:sz w:val="22"/>
      <w:szCs w:val="22"/>
      <w:lang w:val="en-US" w:eastAsia="en-US"/>
    </w:rPr>
  </w:style>
  <w:style w:type="character" w:styleId="FollowedHyperlink">
    <w:name w:val="FollowedHyperlink"/>
    <w:basedOn w:val="DefaultParagraphFont"/>
    <w:rsid w:val="003525F6"/>
    <w:rPr>
      <w:color w:val="800080" w:themeColor="followedHyperlink"/>
      <w:u w:val="single"/>
    </w:rPr>
  </w:style>
  <w:style w:type="table" w:styleId="LightList-Accent1">
    <w:name w:val="Light List Accent 1"/>
    <w:basedOn w:val="TableNormal"/>
    <w:uiPriority w:val="61"/>
    <w:rsid w:val="0034002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34002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US"/>
    </w:rPr>
  </w:style>
  <w:style w:type="paragraph" w:styleId="Heading1">
    <w:name w:val="heading 1"/>
    <w:basedOn w:val="Normal"/>
    <w:next w:val="Normal"/>
    <w:link w:val="Heading1Char"/>
    <w:uiPriority w:val="9"/>
    <w:qFormat/>
    <w:rsid w:val="009510A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F38"/>
    <w:pPr>
      <w:ind w:left="720"/>
      <w:contextualSpacing/>
    </w:pPr>
  </w:style>
  <w:style w:type="table" w:styleId="TableGrid">
    <w:name w:val="Table Grid"/>
    <w:basedOn w:val="TableNormal"/>
    <w:rsid w:val="00216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8656B"/>
    <w:pPr>
      <w:autoSpaceDE w:val="0"/>
      <w:autoSpaceDN w:val="0"/>
      <w:adjustRightInd w:val="0"/>
    </w:pPr>
    <w:rPr>
      <w:rFonts w:ascii="Calibri" w:hAnsi="Calibri" w:cs="Calibri"/>
      <w:color w:val="000000"/>
      <w:sz w:val="24"/>
      <w:szCs w:val="24"/>
    </w:rPr>
  </w:style>
  <w:style w:type="character" w:styleId="Hyperlink">
    <w:name w:val="Hyperlink"/>
    <w:basedOn w:val="DefaultParagraphFont"/>
    <w:rsid w:val="00D8656B"/>
    <w:rPr>
      <w:color w:val="0000FF" w:themeColor="hyperlink"/>
      <w:u w:val="single"/>
    </w:rPr>
  </w:style>
  <w:style w:type="paragraph" w:styleId="BalloonText">
    <w:name w:val="Balloon Text"/>
    <w:basedOn w:val="Normal"/>
    <w:link w:val="BalloonTextChar"/>
    <w:rsid w:val="008C0619"/>
    <w:rPr>
      <w:rFonts w:ascii="Tahoma" w:hAnsi="Tahoma" w:cs="Tahoma"/>
      <w:sz w:val="16"/>
      <w:szCs w:val="16"/>
    </w:rPr>
  </w:style>
  <w:style w:type="character" w:customStyle="1" w:styleId="BalloonTextChar">
    <w:name w:val="Balloon Text Char"/>
    <w:basedOn w:val="DefaultParagraphFont"/>
    <w:link w:val="BalloonText"/>
    <w:rsid w:val="008C0619"/>
    <w:rPr>
      <w:rFonts w:ascii="Tahoma" w:hAnsi="Tahoma" w:cs="Tahoma"/>
      <w:sz w:val="16"/>
      <w:szCs w:val="16"/>
      <w:lang w:val="en-AU" w:eastAsia="en-US"/>
    </w:rPr>
  </w:style>
  <w:style w:type="paragraph" w:styleId="Header">
    <w:name w:val="header"/>
    <w:basedOn w:val="Normal"/>
    <w:link w:val="HeaderChar"/>
    <w:rsid w:val="00B034B1"/>
    <w:pPr>
      <w:tabs>
        <w:tab w:val="center" w:pos="4513"/>
        <w:tab w:val="right" w:pos="9026"/>
      </w:tabs>
    </w:pPr>
  </w:style>
  <w:style w:type="character" w:customStyle="1" w:styleId="HeaderChar">
    <w:name w:val="Header Char"/>
    <w:basedOn w:val="DefaultParagraphFont"/>
    <w:link w:val="Header"/>
    <w:rsid w:val="00B034B1"/>
    <w:rPr>
      <w:sz w:val="24"/>
      <w:szCs w:val="24"/>
      <w:lang w:val="en-AU" w:eastAsia="en-US"/>
    </w:rPr>
  </w:style>
  <w:style w:type="paragraph" w:styleId="Footer">
    <w:name w:val="footer"/>
    <w:basedOn w:val="Normal"/>
    <w:link w:val="FooterChar"/>
    <w:uiPriority w:val="99"/>
    <w:rsid w:val="00B034B1"/>
    <w:pPr>
      <w:tabs>
        <w:tab w:val="center" w:pos="4513"/>
        <w:tab w:val="right" w:pos="9026"/>
      </w:tabs>
    </w:pPr>
  </w:style>
  <w:style w:type="character" w:customStyle="1" w:styleId="FooterChar">
    <w:name w:val="Footer Char"/>
    <w:basedOn w:val="DefaultParagraphFont"/>
    <w:link w:val="Footer"/>
    <w:uiPriority w:val="99"/>
    <w:rsid w:val="00B034B1"/>
    <w:rPr>
      <w:sz w:val="24"/>
      <w:szCs w:val="24"/>
      <w:lang w:val="en-AU" w:eastAsia="en-US"/>
    </w:rPr>
  </w:style>
  <w:style w:type="character" w:styleId="CommentReference">
    <w:name w:val="annotation reference"/>
    <w:basedOn w:val="DefaultParagraphFont"/>
    <w:rsid w:val="00FC689A"/>
    <w:rPr>
      <w:sz w:val="16"/>
      <w:szCs w:val="16"/>
    </w:rPr>
  </w:style>
  <w:style w:type="paragraph" w:styleId="CommentText">
    <w:name w:val="annotation text"/>
    <w:basedOn w:val="Normal"/>
    <w:link w:val="CommentTextChar"/>
    <w:rsid w:val="00FC689A"/>
    <w:rPr>
      <w:sz w:val="20"/>
      <w:szCs w:val="20"/>
    </w:rPr>
  </w:style>
  <w:style w:type="character" w:customStyle="1" w:styleId="CommentTextChar">
    <w:name w:val="Comment Text Char"/>
    <w:basedOn w:val="DefaultParagraphFont"/>
    <w:link w:val="CommentText"/>
    <w:rsid w:val="00FC689A"/>
    <w:rPr>
      <w:lang w:val="en-AU" w:eastAsia="en-US"/>
    </w:rPr>
  </w:style>
  <w:style w:type="paragraph" w:styleId="CommentSubject">
    <w:name w:val="annotation subject"/>
    <w:basedOn w:val="CommentText"/>
    <w:next w:val="CommentText"/>
    <w:link w:val="CommentSubjectChar"/>
    <w:rsid w:val="00FC689A"/>
    <w:rPr>
      <w:b/>
      <w:bCs/>
    </w:rPr>
  </w:style>
  <w:style w:type="character" w:customStyle="1" w:styleId="CommentSubjectChar">
    <w:name w:val="Comment Subject Char"/>
    <w:basedOn w:val="CommentTextChar"/>
    <w:link w:val="CommentSubject"/>
    <w:rsid w:val="00FC689A"/>
    <w:rPr>
      <w:b/>
      <w:bCs/>
      <w:lang w:val="en-AU" w:eastAsia="en-US"/>
    </w:rPr>
  </w:style>
  <w:style w:type="character" w:customStyle="1" w:styleId="Heading1Char">
    <w:name w:val="Heading 1 Char"/>
    <w:basedOn w:val="DefaultParagraphFont"/>
    <w:link w:val="Heading1"/>
    <w:rsid w:val="009510A4"/>
    <w:rPr>
      <w:rFonts w:asciiTheme="majorHAnsi" w:eastAsiaTheme="majorEastAsia" w:hAnsiTheme="majorHAnsi" w:cstheme="majorBidi"/>
      <w:b/>
      <w:bCs/>
      <w:color w:val="365F91" w:themeColor="accent1" w:themeShade="BF"/>
      <w:sz w:val="28"/>
      <w:szCs w:val="28"/>
      <w:lang w:eastAsia="en-US"/>
    </w:rPr>
  </w:style>
  <w:style w:type="paragraph" w:customStyle="1" w:styleId="Pa7">
    <w:name w:val="Pa7"/>
    <w:basedOn w:val="Default"/>
    <w:next w:val="Default"/>
    <w:uiPriority w:val="99"/>
    <w:rsid w:val="00060B01"/>
    <w:pPr>
      <w:spacing w:line="221" w:lineRule="atLeast"/>
    </w:pPr>
    <w:rPr>
      <w:rFonts w:ascii="Futura Std Book" w:hAnsi="Futura Std Book" w:cs="Times New Roman"/>
      <w:color w:val="auto"/>
    </w:rPr>
  </w:style>
  <w:style w:type="paragraph" w:customStyle="1" w:styleId="Pa18">
    <w:name w:val="Pa18"/>
    <w:basedOn w:val="Default"/>
    <w:next w:val="Default"/>
    <w:uiPriority w:val="99"/>
    <w:rsid w:val="00060B01"/>
    <w:pPr>
      <w:spacing w:line="221" w:lineRule="atLeast"/>
    </w:pPr>
    <w:rPr>
      <w:rFonts w:ascii="Futura Std Book" w:hAnsi="Futura Std Book" w:cs="Times New Roman"/>
      <w:color w:val="auto"/>
    </w:rPr>
  </w:style>
  <w:style w:type="paragraph" w:styleId="NormalWeb">
    <w:name w:val="Normal (Web)"/>
    <w:basedOn w:val="Normal"/>
    <w:uiPriority w:val="99"/>
    <w:unhideWhenUsed/>
    <w:rsid w:val="00775FE3"/>
    <w:pPr>
      <w:spacing w:before="100" w:beforeAutospacing="1" w:after="100" w:afterAutospacing="1"/>
    </w:pPr>
    <w:rPr>
      <w:lang w:val="en-NZ" w:eastAsia="en-NZ"/>
    </w:rPr>
  </w:style>
  <w:style w:type="paragraph" w:customStyle="1" w:styleId="Body">
    <w:name w:val="Body"/>
    <w:uiPriority w:val="99"/>
    <w:rsid w:val="00775FE3"/>
    <w:rPr>
      <w:rFonts w:ascii="Helvetica" w:hAnsi="Helvetica"/>
      <w:color w:val="000000"/>
      <w:sz w:val="24"/>
      <w:lang w:val="en-US" w:eastAsia="en-GB"/>
    </w:rPr>
  </w:style>
  <w:style w:type="paragraph" w:customStyle="1" w:styleId="Pa4">
    <w:name w:val="Pa4"/>
    <w:basedOn w:val="Default"/>
    <w:next w:val="Default"/>
    <w:uiPriority w:val="99"/>
    <w:rsid w:val="00C12D5E"/>
    <w:pPr>
      <w:spacing w:line="221" w:lineRule="atLeast"/>
    </w:pPr>
    <w:rPr>
      <w:rFonts w:ascii="Futura Std Light" w:hAnsi="Futura Std Light" w:cs="Times New Roman"/>
      <w:color w:val="auto"/>
    </w:rPr>
  </w:style>
  <w:style w:type="paragraph" w:customStyle="1" w:styleId="Pa14">
    <w:name w:val="Pa14"/>
    <w:basedOn w:val="Default"/>
    <w:next w:val="Default"/>
    <w:uiPriority w:val="99"/>
    <w:rsid w:val="00AA7F72"/>
    <w:pPr>
      <w:spacing w:line="221" w:lineRule="atLeast"/>
    </w:pPr>
    <w:rPr>
      <w:rFonts w:ascii="Futura Std Light" w:hAnsi="Futura Std Light" w:cs="Times New Roman"/>
      <w:color w:val="auto"/>
    </w:rPr>
  </w:style>
  <w:style w:type="character" w:customStyle="1" w:styleId="A10">
    <w:name w:val="A10"/>
    <w:uiPriority w:val="99"/>
    <w:rsid w:val="00AA7F72"/>
    <w:rPr>
      <w:rFonts w:cs="Futura Std Light"/>
      <w:color w:val="000000"/>
      <w:sz w:val="12"/>
      <w:szCs w:val="12"/>
    </w:rPr>
  </w:style>
  <w:style w:type="paragraph" w:customStyle="1" w:styleId="Pa1">
    <w:name w:val="Pa1"/>
    <w:basedOn w:val="Default"/>
    <w:next w:val="Default"/>
    <w:uiPriority w:val="99"/>
    <w:rsid w:val="008077AD"/>
    <w:pPr>
      <w:spacing w:line="201" w:lineRule="atLeast"/>
    </w:pPr>
    <w:rPr>
      <w:rFonts w:ascii="Tiempos Text Regular" w:hAnsi="Tiempos Text Regular" w:cs="Times New Roman"/>
      <w:color w:val="auto"/>
    </w:rPr>
  </w:style>
  <w:style w:type="paragraph" w:styleId="BodyText">
    <w:name w:val="Body Text"/>
    <w:basedOn w:val="Normal"/>
    <w:link w:val="BodyTextChar"/>
    <w:uiPriority w:val="1"/>
    <w:qFormat/>
    <w:rsid w:val="001C2259"/>
    <w:pPr>
      <w:widowControl w:val="0"/>
      <w:ind w:left="384"/>
    </w:pPr>
    <w:rPr>
      <w:rFonts w:ascii="Myriad Pro" w:eastAsia="Myriad Pro" w:hAnsi="Myriad Pro" w:cstheme="minorBidi"/>
      <w:sz w:val="22"/>
      <w:szCs w:val="22"/>
      <w:lang w:val="en-US"/>
    </w:rPr>
  </w:style>
  <w:style w:type="character" w:customStyle="1" w:styleId="BodyTextChar">
    <w:name w:val="Body Text Char"/>
    <w:basedOn w:val="DefaultParagraphFont"/>
    <w:link w:val="BodyText"/>
    <w:uiPriority w:val="1"/>
    <w:rsid w:val="001C2259"/>
    <w:rPr>
      <w:rFonts w:ascii="Myriad Pro" w:eastAsia="Myriad Pro" w:hAnsi="Myriad Pro" w:cstheme="minorBidi"/>
      <w:sz w:val="22"/>
      <w:szCs w:val="22"/>
      <w:lang w:val="en-US" w:eastAsia="en-US"/>
    </w:rPr>
  </w:style>
  <w:style w:type="character" w:styleId="FollowedHyperlink">
    <w:name w:val="FollowedHyperlink"/>
    <w:basedOn w:val="DefaultParagraphFont"/>
    <w:rsid w:val="003525F6"/>
    <w:rPr>
      <w:color w:val="800080" w:themeColor="followedHyperlink"/>
      <w:u w:val="single"/>
    </w:rPr>
  </w:style>
  <w:style w:type="table" w:styleId="LightList-Accent1">
    <w:name w:val="Light List Accent 1"/>
    <w:basedOn w:val="TableNormal"/>
    <w:uiPriority w:val="61"/>
    <w:rsid w:val="0034002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34002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896">
      <w:bodyDiv w:val="1"/>
      <w:marLeft w:val="0"/>
      <w:marRight w:val="0"/>
      <w:marTop w:val="0"/>
      <w:marBottom w:val="0"/>
      <w:divBdr>
        <w:top w:val="none" w:sz="0" w:space="0" w:color="auto"/>
        <w:left w:val="none" w:sz="0" w:space="0" w:color="auto"/>
        <w:bottom w:val="none" w:sz="0" w:space="0" w:color="auto"/>
        <w:right w:val="none" w:sz="0" w:space="0" w:color="auto"/>
      </w:divBdr>
      <w:divsChild>
        <w:div w:id="1858617845">
          <w:marLeft w:val="1008"/>
          <w:marRight w:val="0"/>
          <w:marTop w:val="106"/>
          <w:marBottom w:val="0"/>
          <w:divBdr>
            <w:top w:val="none" w:sz="0" w:space="0" w:color="auto"/>
            <w:left w:val="none" w:sz="0" w:space="0" w:color="auto"/>
            <w:bottom w:val="none" w:sz="0" w:space="0" w:color="auto"/>
            <w:right w:val="none" w:sz="0" w:space="0" w:color="auto"/>
          </w:divBdr>
        </w:div>
      </w:divsChild>
    </w:div>
    <w:div w:id="192352348">
      <w:bodyDiv w:val="1"/>
      <w:marLeft w:val="0"/>
      <w:marRight w:val="0"/>
      <w:marTop w:val="0"/>
      <w:marBottom w:val="0"/>
      <w:divBdr>
        <w:top w:val="none" w:sz="0" w:space="0" w:color="auto"/>
        <w:left w:val="none" w:sz="0" w:space="0" w:color="auto"/>
        <w:bottom w:val="none" w:sz="0" w:space="0" w:color="auto"/>
        <w:right w:val="none" w:sz="0" w:space="0" w:color="auto"/>
      </w:divBdr>
      <w:divsChild>
        <w:div w:id="695037306">
          <w:marLeft w:val="432"/>
          <w:marRight w:val="0"/>
          <w:marTop w:val="115"/>
          <w:marBottom w:val="0"/>
          <w:divBdr>
            <w:top w:val="none" w:sz="0" w:space="0" w:color="auto"/>
            <w:left w:val="none" w:sz="0" w:space="0" w:color="auto"/>
            <w:bottom w:val="none" w:sz="0" w:space="0" w:color="auto"/>
            <w:right w:val="none" w:sz="0" w:space="0" w:color="auto"/>
          </w:divBdr>
        </w:div>
      </w:divsChild>
    </w:div>
    <w:div w:id="282419640">
      <w:bodyDiv w:val="1"/>
      <w:marLeft w:val="0"/>
      <w:marRight w:val="0"/>
      <w:marTop w:val="0"/>
      <w:marBottom w:val="0"/>
      <w:divBdr>
        <w:top w:val="none" w:sz="0" w:space="0" w:color="auto"/>
        <w:left w:val="none" w:sz="0" w:space="0" w:color="auto"/>
        <w:bottom w:val="none" w:sz="0" w:space="0" w:color="auto"/>
        <w:right w:val="none" w:sz="0" w:space="0" w:color="auto"/>
      </w:divBdr>
      <w:divsChild>
        <w:div w:id="1646006773">
          <w:marLeft w:val="432"/>
          <w:marRight w:val="0"/>
          <w:marTop w:val="125"/>
          <w:marBottom w:val="0"/>
          <w:divBdr>
            <w:top w:val="none" w:sz="0" w:space="0" w:color="auto"/>
            <w:left w:val="none" w:sz="0" w:space="0" w:color="auto"/>
            <w:bottom w:val="none" w:sz="0" w:space="0" w:color="auto"/>
            <w:right w:val="none" w:sz="0" w:space="0" w:color="auto"/>
          </w:divBdr>
        </w:div>
        <w:div w:id="1097864960">
          <w:marLeft w:val="1008"/>
          <w:marRight w:val="0"/>
          <w:marTop w:val="115"/>
          <w:marBottom w:val="0"/>
          <w:divBdr>
            <w:top w:val="none" w:sz="0" w:space="0" w:color="auto"/>
            <w:left w:val="none" w:sz="0" w:space="0" w:color="auto"/>
            <w:bottom w:val="none" w:sz="0" w:space="0" w:color="auto"/>
            <w:right w:val="none" w:sz="0" w:space="0" w:color="auto"/>
          </w:divBdr>
        </w:div>
        <w:div w:id="571428576">
          <w:marLeft w:val="1008"/>
          <w:marRight w:val="0"/>
          <w:marTop w:val="115"/>
          <w:marBottom w:val="0"/>
          <w:divBdr>
            <w:top w:val="none" w:sz="0" w:space="0" w:color="auto"/>
            <w:left w:val="none" w:sz="0" w:space="0" w:color="auto"/>
            <w:bottom w:val="none" w:sz="0" w:space="0" w:color="auto"/>
            <w:right w:val="none" w:sz="0" w:space="0" w:color="auto"/>
          </w:divBdr>
        </w:div>
      </w:divsChild>
    </w:div>
    <w:div w:id="549416881">
      <w:bodyDiv w:val="1"/>
      <w:marLeft w:val="0"/>
      <w:marRight w:val="0"/>
      <w:marTop w:val="0"/>
      <w:marBottom w:val="0"/>
      <w:divBdr>
        <w:top w:val="none" w:sz="0" w:space="0" w:color="auto"/>
        <w:left w:val="none" w:sz="0" w:space="0" w:color="auto"/>
        <w:bottom w:val="none" w:sz="0" w:space="0" w:color="auto"/>
        <w:right w:val="none" w:sz="0" w:space="0" w:color="auto"/>
      </w:divBdr>
      <w:divsChild>
        <w:div w:id="1098061828">
          <w:marLeft w:val="432"/>
          <w:marRight w:val="0"/>
          <w:marTop w:val="125"/>
          <w:marBottom w:val="0"/>
          <w:divBdr>
            <w:top w:val="none" w:sz="0" w:space="0" w:color="auto"/>
            <w:left w:val="none" w:sz="0" w:space="0" w:color="auto"/>
            <w:bottom w:val="none" w:sz="0" w:space="0" w:color="auto"/>
            <w:right w:val="none" w:sz="0" w:space="0" w:color="auto"/>
          </w:divBdr>
        </w:div>
        <w:div w:id="1491366180">
          <w:marLeft w:val="1008"/>
          <w:marRight w:val="0"/>
          <w:marTop w:val="115"/>
          <w:marBottom w:val="0"/>
          <w:divBdr>
            <w:top w:val="none" w:sz="0" w:space="0" w:color="auto"/>
            <w:left w:val="none" w:sz="0" w:space="0" w:color="auto"/>
            <w:bottom w:val="none" w:sz="0" w:space="0" w:color="auto"/>
            <w:right w:val="none" w:sz="0" w:space="0" w:color="auto"/>
          </w:divBdr>
        </w:div>
        <w:div w:id="140541728">
          <w:marLeft w:val="1008"/>
          <w:marRight w:val="0"/>
          <w:marTop w:val="115"/>
          <w:marBottom w:val="0"/>
          <w:divBdr>
            <w:top w:val="none" w:sz="0" w:space="0" w:color="auto"/>
            <w:left w:val="none" w:sz="0" w:space="0" w:color="auto"/>
            <w:bottom w:val="none" w:sz="0" w:space="0" w:color="auto"/>
            <w:right w:val="none" w:sz="0" w:space="0" w:color="auto"/>
          </w:divBdr>
        </w:div>
      </w:divsChild>
    </w:div>
    <w:div w:id="562912567">
      <w:bodyDiv w:val="1"/>
      <w:marLeft w:val="0"/>
      <w:marRight w:val="0"/>
      <w:marTop w:val="0"/>
      <w:marBottom w:val="0"/>
      <w:divBdr>
        <w:top w:val="none" w:sz="0" w:space="0" w:color="auto"/>
        <w:left w:val="none" w:sz="0" w:space="0" w:color="auto"/>
        <w:bottom w:val="none" w:sz="0" w:space="0" w:color="auto"/>
        <w:right w:val="none" w:sz="0" w:space="0" w:color="auto"/>
      </w:divBdr>
      <w:divsChild>
        <w:div w:id="1498687317">
          <w:marLeft w:val="432"/>
          <w:marRight w:val="0"/>
          <w:marTop w:val="125"/>
          <w:marBottom w:val="0"/>
          <w:divBdr>
            <w:top w:val="none" w:sz="0" w:space="0" w:color="auto"/>
            <w:left w:val="none" w:sz="0" w:space="0" w:color="auto"/>
            <w:bottom w:val="none" w:sz="0" w:space="0" w:color="auto"/>
            <w:right w:val="none" w:sz="0" w:space="0" w:color="auto"/>
          </w:divBdr>
        </w:div>
        <w:div w:id="1904485069">
          <w:marLeft w:val="432"/>
          <w:marRight w:val="0"/>
          <w:marTop w:val="125"/>
          <w:marBottom w:val="0"/>
          <w:divBdr>
            <w:top w:val="none" w:sz="0" w:space="0" w:color="auto"/>
            <w:left w:val="none" w:sz="0" w:space="0" w:color="auto"/>
            <w:bottom w:val="none" w:sz="0" w:space="0" w:color="auto"/>
            <w:right w:val="none" w:sz="0" w:space="0" w:color="auto"/>
          </w:divBdr>
        </w:div>
        <w:div w:id="1142774516">
          <w:marLeft w:val="432"/>
          <w:marRight w:val="0"/>
          <w:marTop w:val="125"/>
          <w:marBottom w:val="0"/>
          <w:divBdr>
            <w:top w:val="none" w:sz="0" w:space="0" w:color="auto"/>
            <w:left w:val="none" w:sz="0" w:space="0" w:color="auto"/>
            <w:bottom w:val="none" w:sz="0" w:space="0" w:color="auto"/>
            <w:right w:val="none" w:sz="0" w:space="0" w:color="auto"/>
          </w:divBdr>
        </w:div>
        <w:div w:id="724959366">
          <w:marLeft w:val="432"/>
          <w:marRight w:val="0"/>
          <w:marTop w:val="125"/>
          <w:marBottom w:val="0"/>
          <w:divBdr>
            <w:top w:val="none" w:sz="0" w:space="0" w:color="auto"/>
            <w:left w:val="none" w:sz="0" w:space="0" w:color="auto"/>
            <w:bottom w:val="none" w:sz="0" w:space="0" w:color="auto"/>
            <w:right w:val="none" w:sz="0" w:space="0" w:color="auto"/>
          </w:divBdr>
        </w:div>
      </w:divsChild>
    </w:div>
    <w:div w:id="576400817">
      <w:bodyDiv w:val="1"/>
      <w:marLeft w:val="0"/>
      <w:marRight w:val="0"/>
      <w:marTop w:val="0"/>
      <w:marBottom w:val="0"/>
      <w:divBdr>
        <w:top w:val="none" w:sz="0" w:space="0" w:color="auto"/>
        <w:left w:val="none" w:sz="0" w:space="0" w:color="auto"/>
        <w:bottom w:val="none" w:sz="0" w:space="0" w:color="auto"/>
        <w:right w:val="none" w:sz="0" w:space="0" w:color="auto"/>
      </w:divBdr>
      <w:divsChild>
        <w:div w:id="1914655908">
          <w:marLeft w:val="432"/>
          <w:marRight w:val="0"/>
          <w:marTop w:val="125"/>
          <w:marBottom w:val="0"/>
          <w:divBdr>
            <w:top w:val="none" w:sz="0" w:space="0" w:color="auto"/>
            <w:left w:val="none" w:sz="0" w:space="0" w:color="auto"/>
            <w:bottom w:val="none" w:sz="0" w:space="0" w:color="auto"/>
            <w:right w:val="none" w:sz="0" w:space="0" w:color="auto"/>
          </w:divBdr>
        </w:div>
        <w:div w:id="2029405694">
          <w:marLeft w:val="1008"/>
          <w:marRight w:val="0"/>
          <w:marTop w:val="115"/>
          <w:marBottom w:val="0"/>
          <w:divBdr>
            <w:top w:val="none" w:sz="0" w:space="0" w:color="auto"/>
            <w:left w:val="none" w:sz="0" w:space="0" w:color="auto"/>
            <w:bottom w:val="none" w:sz="0" w:space="0" w:color="auto"/>
            <w:right w:val="none" w:sz="0" w:space="0" w:color="auto"/>
          </w:divBdr>
        </w:div>
        <w:div w:id="350033956">
          <w:marLeft w:val="1008"/>
          <w:marRight w:val="0"/>
          <w:marTop w:val="115"/>
          <w:marBottom w:val="0"/>
          <w:divBdr>
            <w:top w:val="none" w:sz="0" w:space="0" w:color="auto"/>
            <w:left w:val="none" w:sz="0" w:space="0" w:color="auto"/>
            <w:bottom w:val="none" w:sz="0" w:space="0" w:color="auto"/>
            <w:right w:val="none" w:sz="0" w:space="0" w:color="auto"/>
          </w:divBdr>
        </w:div>
      </w:divsChild>
    </w:div>
    <w:div w:id="683897081">
      <w:bodyDiv w:val="1"/>
      <w:marLeft w:val="0"/>
      <w:marRight w:val="0"/>
      <w:marTop w:val="0"/>
      <w:marBottom w:val="0"/>
      <w:divBdr>
        <w:top w:val="none" w:sz="0" w:space="0" w:color="auto"/>
        <w:left w:val="none" w:sz="0" w:space="0" w:color="auto"/>
        <w:bottom w:val="none" w:sz="0" w:space="0" w:color="auto"/>
        <w:right w:val="none" w:sz="0" w:space="0" w:color="auto"/>
      </w:divBdr>
      <w:divsChild>
        <w:div w:id="1339842164">
          <w:marLeft w:val="1008"/>
          <w:marRight w:val="0"/>
          <w:marTop w:val="115"/>
          <w:marBottom w:val="0"/>
          <w:divBdr>
            <w:top w:val="none" w:sz="0" w:space="0" w:color="auto"/>
            <w:left w:val="none" w:sz="0" w:space="0" w:color="auto"/>
            <w:bottom w:val="none" w:sz="0" w:space="0" w:color="auto"/>
            <w:right w:val="none" w:sz="0" w:space="0" w:color="auto"/>
          </w:divBdr>
        </w:div>
      </w:divsChild>
    </w:div>
    <w:div w:id="736130342">
      <w:bodyDiv w:val="1"/>
      <w:marLeft w:val="0"/>
      <w:marRight w:val="0"/>
      <w:marTop w:val="0"/>
      <w:marBottom w:val="0"/>
      <w:divBdr>
        <w:top w:val="none" w:sz="0" w:space="0" w:color="auto"/>
        <w:left w:val="none" w:sz="0" w:space="0" w:color="auto"/>
        <w:bottom w:val="none" w:sz="0" w:space="0" w:color="auto"/>
        <w:right w:val="none" w:sz="0" w:space="0" w:color="auto"/>
      </w:divBdr>
      <w:divsChild>
        <w:div w:id="1081100570">
          <w:marLeft w:val="432"/>
          <w:marRight w:val="0"/>
          <w:marTop w:val="125"/>
          <w:marBottom w:val="0"/>
          <w:divBdr>
            <w:top w:val="none" w:sz="0" w:space="0" w:color="auto"/>
            <w:left w:val="none" w:sz="0" w:space="0" w:color="auto"/>
            <w:bottom w:val="none" w:sz="0" w:space="0" w:color="auto"/>
            <w:right w:val="none" w:sz="0" w:space="0" w:color="auto"/>
          </w:divBdr>
        </w:div>
        <w:div w:id="1963222354">
          <w:marLeft w:val="1008"/>
          <w:marRight w:val="0"/>
          <w:marTop w:val="115"/>
          <w:marBottom w:val="0"/>
          <w:divBdr>
            <w:top w:val="none" w:sz="0" w:space="0" w:color="auto"/>
            <w:left w:val="none" w:sz="0" w:space="0" w:color="auto"/>
            <w:bottom w:val="none" w:sz="0" w:space="0" w:color="auto"/>
            <w:right w:val="none" w:sz="0" w:space="0" w:color="auto"/>
          </w:divBdr>
        </w:div>
      </w:divsChild>
    </w:div>
    <w:div w:id="743144124">
      <w:bodyDiv w:val="1"/>
      <w:marLeft w:val="0"/>
      <w:marRight w:val="0"/>
      <w:marTop w:val="0"/>
      <w:marBottom w:val="0"/>
      <w:divBdr>
        <w:top w:val="none" w:sz="0" w:space="0" w:color="auto"/>
        <w:left w:val="none" w:sz="0" w:space="0" w:color="auto"/>
        <w:bottom w:val="none" w:sz="0" w:space="0" w:color="auto"/>
        <w:right w:val="none" w:sz="0" w:space="0" w:color="auto"/>
      </w:divBdr>
      <w:divsChild>
        <w:div w:id="606618588">
          <w:marLeft w:val="432"/>
          <w:marRight w:val="0"/>
          <w:marTop w:val="125"/>
          <w:marBottom w:val="0"/>
          <w:divBdr>
            <w:top w:val="none" w:sz="0" w:space="0" w:color="auto"/>
            <w:left w:val="none" w:sz="0" w:space="0" w:color="auto"/>
            <w:bottom w:val="none" w:sz="0" w:space="0" w:color="auto"/>
            <w:right w:val="none" w:sz="0" w:space="0" w:color="auto"/>
          </w:divBdr>
        </w:div>
        <w:div w:id="861431582">
          <w:marLeft w:val="1008"/>
          <w:marRight w:val="0"/>
          <w:marTop w:val="115"/>
          <w:marBottom w:val="0"/>
          <w:divBdr>
            <w:top w:val="none" w:sz="0" w:space="0" w:color="auto"/>
            <w:left w:val="none" w:sz="0" w:space="0" w:color="auto"/>
            <w:bottom w:val="none" w:sz="0" w:space="0" w:color="auto"/>
            <w:right w:val="none" w:sz="0" w:space="0" w:color="auto"/>
          </w:divBdr>
        </w:div>
        <w:div w:id="19431267">
          <w:marLeft w:val="1008"/>
          <w:marRight w:val="0"/>
          <w:marTop w:val="115"/>
          <w:marBottom w:val="0"/>
          <w:divBdr>
            <w:top w:val="none" w:sz="0" w:space="0" w:color="auto"/>
            <w:left w:val="none" w:sz="0" w:space="0" w:color="auto"/>
            <w:bottom w:val="none" w:sz="0" w:space="0" w:color="auto"/>
            <w:right w:val="none" w:sz="0" w:space="0" w:color="auto"/>
          </w:divBdr>
        </w:div>
      </w:divsChild>
    </w:div>
    <w:div w:id="874732955">
      <w:bodyDiv w:val="1"/>
      <w:marLeft w:val="0"/>
      <w:marRight w:val="0"/>
      <w:marTop w:val="0"/>
      <w:marBottom w:val="0"/>
      <w:divBdr>
        <w:top w:val="none" w:sz="0" w:space="0" w:color="auto"/>
        <w:left w:val="none" w:sz="0" w:space="0" w:color="auto"/>
        <w:bottom w:val="none" w:sz="0" w:space="0" w:color="auto"/>
        <w:right w:val="none" w:sz="0" w:space="0" w:color="auto"/>
      </w:divBdr>
      <w:divsChild>
        <w:div w:id="992295353">
          <w:marLeft w:val="432"/>
          <w:marRight w:val="0"/>
          <w:marTop w:val="125"/>
          <w:marBottom w:val="0"/>
          <w:divBdr>
            <w:top w:val="none" w:sz="0" w:space="0" w:color="auto"/>
            <w:left w:val="none" w:sz="0" w:space="0" w:color="auto"/>
            <w:bottom w:val="none" w:sz="0" w:space="0" w:color="auto"/>
            <w:right w:val="none" w:sz="0" w:space="0" w:color="auto"/>
          </w:divBdr>
        </w:div>
        <w:div w:id="1821657366">
          <w:marLeft w:val="1008"/>
          <w:marRight w:val="0"/>
          <w:marTop w:val="115"/>
          <w:marBottom w:val="0"/>
          <w:divBdr>
            <w:top w:val="none" w:sz="0" w:space="0" w:color="auto"/>
            <w:left w:val="none" w:sz="0" w:space="0" w:color="auto"/>
            <w:bottom w:val="none" w:sz="0" w:space="0" w:color="auto"/>
            <w:right w:val="none" w:sz="0" w:space="0" w:color="auto"/>
          </w:divBdr>
        </w:div>
        <w:div w:id="962880520">
          <w:marLeft w:val="1008"/>
          <w:marRight w:val="0"/>
          <w:marTop w:val="115"/>
          <w:marBottom w:val="0"/>
          <w:divBdr>
            <w:top w:val="none" w:sz="0" w:space="0" w:color="auto"/>
            <w:left w:val="none" w:sz="0" w:space="0" w:color="auto"/>
            <w:bottom w:val="none" w:sz="0" w:space="0" w:color="auto"/>
            <w:right w:val="none" w:sz="0" w:space="0" w:color="auto"/>
          </w:divBdr>
        </w:div>
        <w:div w:id="1165316250">
          <w:marLeft w:val="1008"/>
          <w:marRight w:val="0"/>
          <w:marTop w:val="115"/>
          <w:marBottom w:val="0"/>
          <w:divBdr>
            <w:top w:val="none" w:sz="0" w:space="0" w:color="auto"/>
            <w:left w:val="none" w:sz="0" w:space="0" w:color="auto"/>
            <w:bottom w:val="none" w:sz="0" w:space="0" w:color="auto"/>
            <w:right w:val="none" w:sz="0" w:space="0" w:color="auto"/>
          </w:divBdr>
        </w:div>
      </w:divsChild>
    </w:div>
    <w:div w:id="893388974">
      <w:bodyDiv w:val="1"/>
      <w:marLeft w:val="0"/>
      <w:marRight w:val="0"/>
      <w:marTop w:val="0"/>
      <w:marBottom w:val="0"/>
      <w:divBdr>
        <w:top w:val="none" w:sz="0" w:space="0" w:color="auto"/>
        <w:left w:val="none" w:sz="0" w:space="0" w:color="auto"/>
        <w:bottom w:val="none" w:sz="0" w:space="0" w:color="auto"/>
        <w:right w:val="none" w:sz="0" w:space="0" w:color="auto"/>
      </w:divBdr>
      <w:divsChild>
        <w:div w:id="1307012875">
          <w:marLeft w:val="1008"/>
          <w:marRight w:val="0"/>
          <w:marTop w:val="115"/>
          <w:marBottom w:val="0"/>
          <w:divBdr>
            <w:top w:val="none" w:sz="0" w:space="0" w:color="auto"/>
            <w:left w:val="none" w:sz="0" w:space="0" w:color="auto"/>
            <w:bottom w:val="none" w:sz="0" w:space="0" w:color="auto"/>
            <w:right w:val="none" w:sz="0" w:space="0" w:color="auto"/>
          </w:divBdr>
        </w:div>
      </w:divsChild>
    </w:div>
    <w:div w:id="975988589">
      <w:bodyDiv w:val="1"/>
      <w:marLeft w:val="0"/>
      <w:marRight w:val="0"/>
      <w:marTop w:val="0"/>
      <w:marBottom w:val="0"/>
      <w:divBdr>
        <w:top w:val="none" w:sz="0" w:space="0" w:color="auto"/>
        <w:left w:val="none" w:sz="0" w:space="0" w:color="auto"/>
        <w:bottom w:val="none" w:sz="0" w:space="0" w:color="auto"/>
        <w:right w:val="none" w:sz="0" w:space="0" w:color="auto"/>
      </w:divBdr>
      <w:divsChild>
        <w:div w:id="39020715">
          <w:marLeft w:val="1008"/>
          <w:marRight w:val="0"/>
          <w:marTop w:val="115"/>
          <w:marBottom w:val="0"/>
          <w:divBdr>
            <w:top w:val="none" w:sz="0" w:space="0" w:color="auto"/>
            <w:left w:val="none" w:sz="0" w:space="0" w:color="auto"/>
            <w:bottom w:val="none" w:sz="0" w:space="0" w:color="auto"/>
            <w:right w:val="none" w:sz="0" w:space="0" w:color="auto"/>
          </w:divBdr>
        </w:div>
        <w:div w:id="563878438">
          <w:marLeft w:val="1440"/>
          <w:marRight w:val="0"/>
          <w:marTop w:val="101"/>
          <w:marBottom w:val="0"/>
          <w:divBdr>
            <w:top w:val="none" w:sz="0" w:space="0" w:color="auto"/>
            <w:left w:val="none" w:sz="0" w:space="0" w:color="auto"/>
            <w:bottom w:val="none" w:sz="0" w:space="0" w:color="auto"/>
            <w:right w:val="none" w:sz="0" w:space="0" w:color="auto"/>
          </w:divBdr>
        </w:div>
        <w:div w:id="1843279163">
          <w:marLeft w:val="1440"/>
          <w:marRight w:val="0"/>
          <w:marTop w:val="101"/>
          <w:marBottom w:val="0"/>
          <w:divBdr>
            <w:top w:val="none" w:sz="0" w:space="0" w:color="auto"/>
            <w:left w:val="none" w:sz="0" w:space="0" w:color="auto"/>
            <w:bottom w:val="none" w:sz="0" w:space="0" w:color="auto"/>
            <w:right w:val="none" w:sz="0" w:space="0" w:color="auto"/>
          </w:divBdr>
        </w:div>
        <w:div w:id="1321156787">
          <w:marLeft w:val="1440"/>
          <w:marRight w:val="0"/>
          <w:marTop w:val="101"/>
          <w:marBottom w:val="0"/>
          <w:divBdr>
            <w:top w:val="none" w:sz="0" w:space="0" w:color="auto"/>
            <w:left w:val="none" w:sz="0" w:space="0" w:color="auto"/>
            <w:bottom w:val="none" w:sz="0" w:space="0" w:color="auto"/>
            <w:right w:val="none" w:sz="0" w:space="0" w:color="auto"/>
          </w:divBdr>
        </w:div>
      </w:divsChild>
    </w:div>
    <w:div w:id="996034931">
      <w:bodyDiv w:val="1"/>
      <w:marLeft w:val="0"/>
      <w:marRight w:val="0"/>
      <w:marTop w:val="0"/>
      <w:marBottom w:val="0"/>
      <w:divBdr>
        <w:top w:val="none" w:sz="0" w:space="0" w:color="auto"/>
        <w:left w:val="none" w:sz="0" w:space="0" w:color="auto"/>
        <w:bottom w:val="none" w:sz="0" w:space="0" w:color="auto"/>
        <w:right w:val="none" w:sz="0" w:space="0" w:color="auto"/>
      </w:divBdr>
      <w:divsChild>
        <w:div w:id="147288025">
          <w:marLeft w:val="0"/>
          <w:marRight w:val="0"/>
          <w:marTop w:val="0"/>
          <w:marBottom w:val="0"/>
          <w:divBdr>
            <w:top w:val="none" w:sz="0" w:space="0" w:color="auto"/>
            <w:left w:val="none" w:sz="0" w:space="0" w:color="auto"/>
            <w:bottom w:val="none" w:sz="0" w:space="0" w:color="auto"/>
            <w:right w:val="none" w:sz="0" w:space="0" w:color="auto"/>
          </w:divBdr>
        </w:div>
        <w:div w:id="1897273375">
          <w:marLeft w:val="360"/>
          <w:marRight w:val="0"/>
          <w:marTop w:val="0"/>
          <w:marBottom w:val="0"/>
          <w:divBdr>
            <w:top w:val="none" w:sz="0" w:space="0" w:color="auto"/>
            <w:left w:val="none" w:sz="0" w:space="0" w:color="auto"/>
            <w:bottom w:val="none" w:sz="0" w:space="0" w:color="auto"/>
            <w:right w:val="none" w:sz="0" w:space="0" w:color="auto"/>
          </w:divBdr>
        </w:div>
        <w:div w:id="1502238206">
          <w:marLeft w:val="360"/>
          <w:marRight w:val="0"/>
          <w:marTop w:val="0"/>
          <w:marBottom w:val="0"/>
          <w:divBdr>
            <w:top w:val="none" w:sz="0" w:space="0" w:color="auto"/>
            <w:left w:val="none" w:sz="0" w:space="0" w:color="auto"/>
            <w:bottom w:val="none" w:sz="0" w:space="0" w:color="auto"/>
            <w:right w:val="none" w:sz="0" w:space="0" w:color="auto"/>
          </w:divBdr>
        </w:div>
        <w:div w:id="41445644">
          <w:marLeft w:val="360"/>
          <w:marRight w:val="0"/>
          <w:marTop w:val="0"/>
          <w:marBottom w:val="0"/>
          <w:divBdr>
            <w:top w:val="none" w:sz="0" w:space="0" w:color="auto"/>
            <w:left w:val="none" w:sz="0" w:space="0" w:color="auto"/>
            <w:bottom w:val="none" w:sz="0" w:space="0" w:color="auto"/>
            <w:right w:val="none" w:sz="0" w:space="0" w:color="auto"/>
          </w:divBdr>
        </w:div>
        <w:div w:id="337658270">
          <w:marLeft w:val="360"/>
          <w:marRight w:val="0"/>
          <w:marTop w:val="0"/>
          <w:marBottom w:val="0"/>
          <w:divBdr>
            <w:top w:val="none" w:sz="0" w:space="0" w:color="auto"/>
            <w:left w:val="none" w:sz="0" w:space="0" w:color="auto"/>
            <w:bottom w:val="none" w:sz="0" w:space="0" w:color="auto"/>
            <w:right w:val="none" w:sz="0" w:space="0" w:color="auto"/>
          </w:divBdr>
        </w:div>
        <w:div w:id="1431588531">
          <w:marLeft w:val="360"/>
          <w:marRight w:val="0"/>
          <w:marTop w:val="0"/>
          <w:marBottom w:val="0"/>
          <w:divBdr>
            <w:top w:val="none" w:sz="0" w:space="0" w:color="auto"/>
            <w:left w:val="none" w:sz="0" w:space="0" w:color="auto"/>
            <w:bottom w:val="none" w:sz="0" w:space="0" w:color="auto"/>
            <w:right w:val="none" w:sz="0" w:space="0" w:color="auto"/>
          </w:divBdr>
        </w:div>
        <w:div w:id="958800823">
          <w:marLeft w:val="360"/>
          <w:marRight w:val="0"/>
          <w:marTop w:val="0"/>
          <w:marBottom w:val="0"/>
          <w:divBdr>
            <w:top w:val="none" w:sz="0" w:space="0" w:color="auto"/>
            <w:left w:val="none" w:sz="0" w:space="0" w:color="auto"/>
            <w:bottom w:val="none" w:sz="0" w:space="0" w:color="auto"/>
            <w:right w:val="none" w:sz="0" w:space="0" w:color="auto"/>
          </w:divBdr>
        </w:div>
        <w:div w:id="920018736">
          <w:marLeft w:val="360"/>
          <w:marRight w:val="0"/>
          <w:marTop w:val="0"/>
          <w:marBottom w:val="0"/>
          <w:divBdr>
            <w:top w:val="none" w:sz="0" w:space="0" w:color="auto"/>
            <w:left w:val="none" w:sz="0" w:space="0" w:color="auto"/>
            <w:bottom w:val="none" w:sz="0" w:space="0" w:color="auto"/>
            <w:right w:val="none" w:sz="0" w:space="0" w:color="auto"/>
          </w:divBdr>
        </w:div>
        <w:div w:id="1353534754">
          <w:marLeft w:val="360"/>
          <w:marRight w:val="0"/>
          <w:marTop w:val="0"/>
          <w:marBottom w:val="0"/>
          <w:divBdr>
            <w:top w:val="none" w:sz="0" w:space="0" w:color="auto"/>
            <w:left w:val="none" w:sz="0" w:space="0" w:color="auto"/>
            <w:bottom w:val="none" w:sz="0" w:space="0" w:color="auto"/>
            <w:right w:val="none" w:sz="0" w:space="0" w:color="auto"/>
          </w:divBdr>
        </w:div>
      </w:divsChild>
    </w:div>
    <w:div w:id="1038430048">
      <w:bodyDiv w:val="1"/>
      <w:marLeft w:val="0"/>
      <w:marRight w:val="0"/>
      <w:marTop w:val="0"/>
      <w:marBottom w:val="0"/>
      <w:divBdr>
        <w:top w:val="none" w:sz="0" w:space="0" w:color="auto"/>
        <w:left w:val="none" w:sz="0" w:space="0" w:color="auto"/>
        <w:bottom w:val="none" w:sz="0" w:space="0" w:color="auto"/>
        <w:right w:val="none" w:sz="0" w:space="0" w:color="auto"/>
      </w:divBdr>
      <w:divsChild>
        <w:div w:id="672608243">
          <w:marLeft w:val="432"/>
          <w:marRight w:val="0"/>
          <w:marTop w:val="125"/>
          <w:marBottom w:val="0"/>
          <w:divBdr>
            <w:top w:val="none" w:sz="0" w:space="0" w:color="auto"/>
            <w:left w:val="none" w:sz="0" w:space="0" w:color="auto"/>
            <w:bottom w:val="none" w:sz="0" w:space="0" w:color="auto"/>
            <w:right w:val="none" w:sz="0" w:space="0" w:color="auto"/>
          </w:divBdr>
        </w:div>
        <w:div w:id="1322852729">
          <w:marLeft w:val="1008"/>
          <w:marRight w:val="0"/>
          <w:marTop w:val="115"/>
          <w:marBottom w:val="0"/>
          <w:divBdr>
            <w:top w:val="none" w:sz="0" w:space="0" w:color="auto"/>
            <w:left w:val="none" w:sz="0" w:space="0" w:color="auto"/>
            <w:bottom w:val="none" w:sz="0" w:space="0" w:color="auto"/>
            <w:right w:val="none" w:sz="0" w:space="0" w:color="auto"/>
          </w:divBdr>
        </w:div>
      </w:divsChild>
    </w:div>
    <w:div w:id="1061518521">
      <w:bodyDiv w:val="1"/>
      <w:marLeft w:val="0"/>
      <w:marRight w:val="0"/>
      <w:marTop w:val="0"/>
      <w:marBottom w:val="0"/>
      <w:divBdr>
        <w:top w:val="none" w:sz="0" w:space="0" w:color="auto"/>
        <w:left w:val="none" w:sz="0" w:space="0" w:color="auto"/>
        <w:bottom w:val="none" w:sz="0" w:space="0" w:color="auto"/>
        <w:right w:val="none" w:sz="0" w:space="0" w:color="auto"/>
      </w:divBdr>
      <w:divsChild>
        <w:div w:id="804858628">
          <w:marLeft w:val="1008"/>
          <w:marRight w:val="0"/>
          <w:marTop w:val="115"/>
          <w:marBottom w:val="0"/>
          <w:divBdr>
            <w:top w:val="none" w:sz="0" w:space="0" w:color="auto"/>
            <w:left w:val="none" w:sz="0" w:space="0" w:color="auto"/>
            <w:bottom w:val="none" w:sz="0" w:space="0" w:color="auto"/>
            <w:right w:val="none" w:sz="0" w:space="0" w:color="auto"/>
          </w:divBdr>
        </w:div>
      </w:divsChild>
    </w:div>
    <w:div w:id="1079057049">
      <w:bodyDiv w:val="1"/>
      <w:marLeft w:val="0"/>
      <w:marRight w:val="0"/>
      <w:marTop w:val="0"/>
      <w:marBottom w:val="0"/>
      <w:divBdr>
        <w:top w:val="none" w:sz="0" w:space="0" w:color="auto"/>
        <w:left w:val="none" w:sz="0" w:space="0" w:color="auto"/>
        <w:bottom w:val="none" w:sz="0" w:space="0" w:color="auto"/>
        <w:right w:val="none" w:sz="0" w:space="0" w:color="auto"/>
      </w:divBdr>
      <w:divsChild>
        <w:div w:id="1680963502">
          <w:marLeft w:val="1008"/>
          <w:marRight w:val="0"/>
          <w:marTop w:val="115"/>
          <w:marBottom w:val="0"/>
          <w:divBdr>
            <w:top w:val="none" w:sz="0" w:space="0" w:color="auto"/>
            <w:left w:val="none" w:sz="0" w:space="0" w:color="auto"/>
            <w:bottom w:val="none" w:sz="0" w:space="0" w:color="auto"/>
            <w:right w:val="none" w:sz="0" w:space="0" w:color="auto"/>
          </w:divBdr>
        </w:div>
        <w:div w:id="865992869">
          <w:marLeft w:val="1008"/>
          <w:marRight w:val="0"/>
          <w:marTop w:val="115"/>
          <w:marBottom w:val="0"/>
          <w:divBdr>
            <w:top w:val="none" w:sz="0" w:space="0" w:color="auto"/>
            <w:left w:val="none" w:sz="0" w:space="0" w:color="auto"/>
            <w:bottom w:val="none" w:sz="0" w:space="0" w:color="auto"/>
            <w:right w:val="none" w:sz="0" w:space="0" w:color="auto"/>
          </w:divBdr>
        </w:div>
      </w:divsChild>
    </w:div>
    <w:div w:id="1135485784">
      <w:bodyDiv w:val="1"/>
      <w:marLeft w:val="0"/>
      <w:marRight w:val="0"/>
      <w:marTop w:val="0"/>
      <w:marBottom w:val="0"/>
      <w:divBdr>
        <w:top w:val="none" w:sz="0" w:space="0" w:color="auto"/>
        <w:left w:val="none" w:sz="0" w:space="0" w:color="auto"/>
        <w:bottom w:val="none" w:sz="0" w:space="0" w:color="auto"/>
        <w:right w:val="none" w:sz="0" w:space="0" w:color="auto"/>
      </w:divBdr>
      <w:divsChild>
        <w:div w:id="1253860087">
          <w:marLeft w:val="1008"/>
          <w:marRight w:val="0"/>
          <w:marTop w:val="115"/>
          <w:marBottom w:val="0"/>
          <w:divBdr>
            <w:top w:val="none" w:sz="0" w:space="0" w:color="auto"/>
            <w:left w:val="none" w:sz="0" w:space="0" w:color="auto"/>
            <w:bottom w:val="none" w:sz="0" w:space="0" w:color="auto"/>
            <w:right w:val="none" w:sz="0" w:space="0" w:color="auto"/>
          </w:divBdr>
        </w:div>
        <w:div w:id="1363359017">
          <w:marLeft w:val="1008"/>
          <w:marRight w:val="0"/>
          <w:marTop w:val="115"/>
          <w:marBottom w:val="0"/>
          <w:divBdr>
            <w:top w:val="none" w:sz="0" w:space="0" w:color="auto"/>
            <w:left w:val="none" w:sz="0" w:space="0" w:color="auto"/>
            <w:bottom w:val="none" w:sz="0" w:space="0" w:color="auto"/>
            <w:right w:val="none" w:sz="0" w:space="0" w:color="auto"/>
          </w:divBdr>
        </w:div>
        <w:div w:id="13963894">
          <w:marLeft w:val="1008"/>
          <w:marRight w:val="0"/>
          <w:marTop w:val="115"/>
          <w:marBottom w:val="0"/>
          <w:divBdr>
            <w:top w:val="none" w:sz="0" w:space="0" w:color="auto"/>
            <w:left w:val="none" w:sz="0" w:space="0" w:color="auto"/>
            <w:bottom w:val="none" w:sz="0" w:space="0" w:color="auto"/>
            <w:right w:val="none" w:sz="0" w:space="0" w:color="auto"/>
          </w:divBdr>
        </w:div>
        <w:div w:id="1875576257">
          <w:marLeft w:val="1008"/>
          <w:marRight w:val="0"/>
          <w:marTop w:val="115"/>
          <w:marBottom w:val="0"/>
          <w:divBdr>
            <w:top w:val="none" w:sz="0" w:space="0" w:color="auto"/>
            <w:left w:val="none" w:sz="0" w:space="0" w:color="auto"/>
            <w:bottom w:val="none" w:sz="0" w:space="0" w:color="auto"/>
            <w:right w:val="none" w:sz="0" w:space="0" w:color="auto"/>
          </w:divBdr>
        </w:div>
      </w:divsChild>
    </w:div>
    <w:div w:id="1165708960">
      <w:bodyDiv w:val="1"/>
      <w:marLeft w:val="0"/>
      <w:marRight w:val="0"/>
      <w:marTop w:val="0"/>
      <w:marBottom w:val="0"/>
      <w:divBdr>
        <w:top w:val="none" w:sz="0" w:space="0" w:color="auto"/>
        <w:left w:val="none" w:sz="0" w:space="0" w:color="auto"/>
        <w:bottom w:val="none" w:sz="0" w:space="0" w:color="auto"/>
        <w:right w:val="none" w:sz="0" w:space="0" w:color="auto"/>
      </w:divBdr>
      <w:divsChild>
        <w:div w:id="2123039150">
          <w:marLeft w:val="432"/>
          <w:marRight w:val="0"/>
          <w:marTop w:val="125"/>
          <w:marBottom w:val="0"/>
          <w:divBdr>
            <w:top w:val="none" w:sz="0" w:space="0" w:color="auto"/>
            <w:left w:val="none" w:sz="0" w:space="0" w:color="auto"/>
            <w:bottom w:val="none" w:sz="0" w:space="0" w:color="auto"/>
            <w:right w:val="none" w:sz="0" w:space="0" w:color="auto"/>
          </w:divBdr>
        </w:div>
        <w:div w:id="26873038">
          <w:marLeft w:val="1008"/>
          <w:marRight w:val="0"/>
          <w:marTop w:val="115"/>
          <w:marBottom w:val="0"/>
          <w:divBdr>
            <w:top w:val="none" w:sz="0" w:space="0" w:color="auto"/>
            <w:left w:val="none" w:sz="0" w:space="0" w:color="auto"/>
            <w:bottom w:val="none" w:sz="0" w:space="0" w:color="auto"/>
            <w:right w:val="none" w:sz="0" w:space="0" w:color="auto"/>
          </w:divBdr>
        </w:div>
        <w:div w:id="369653366">
          <w:marLeft w:val="1008"/>
          <w:marRight w:val="0"/>
          <w:marTop w:val="115"/>
          <w:marBottom w:val="0"/>
          <w:divBdr>
            <w:top w:val="none" w:sz="0" w:space="0" w:color="auto"/>
            <w:left w:val="none" w:sz="0" w:space="0" w:color="auto"/>
            <w:bottom w:val="none" w:sz="0" w:space="0" w:color="auto"/>
            <w:right w:val="none" w:sz="0" w:space="0" w:color="auto"/>
          </w:divBdr>
        </w:div>
      </w:divsChild>
    </w:div>
    <w:div w:id="1258751038">
      <w:bodyDiv w:val="1"/>
      <w:marLeft w:val="0"/>
      <w:marRight w:val="0"/>
      <w:marTop w:val="0"/>
      <w:marBottom w:val="0"/>
      <w:divBdr>
        <w:top w:val="none" w:sz="0" w:space="0" w:color="auto"/>
        <w:left w:val="none" w:sz="0" w:space="0" w:color="auto"/>
        <w:bottom w:val="none" w:sz="0" w:space="0" w:color="auto"/>
        <w:right w:val="none" w:sz="0" w:space="0" w:color="auto"/>
      </w:divBdr>
      <w:divsChild>
        <w:div w:id="1459180181">
          <w:marLeft w:val="432"/>
          <w:marRight w:val="0"/>
          <w:marTop w:val="134"/>
          <w:marBottom w:val="0"/>
          <w:divBdr>
            <w:top w:val="none" w:sz="0" w:space="0" w:color="auto"/>
            <w:left w:val="none" w:sz="0" w:space="0" w:color="auto"/>
            <w:bottom w:val="none" w:sz="0" w:space="0" w:color="auto"/>
            <w:right w:val="none" w:sz="0" w:space="0" w:color="auto"/>
          </w:divBdr>
        </w:div>
        <w:div w:id="1823812746">
          <w:marLeft w:val="1008"/>
          <w:marRight w:val="0"/>
          <w:marTop w:val="115"/>
          <w:marBottom w:val="0"/>
          <w:divBdr>
            <w:top w:val="none" w:sz="0" w:space="0" w:color="auto"/>
            <w:left w:val="none" w:sz="0" w:space="0" w:color="auto"/>
            <w:bottom w:val="none" w:sz="0" w:space="0" w:color="auto"/>
            <w:right w:val="none" w:sz="0" w:space="0" w:color="auto"/>
          </w:divBdr>
        </w:div>
        <w:div w:id="1422028725">
          <w:marLeft w:val="1008"/>
          <w:marRight w:val="0"/>
          <w:marTop w:val="115"/>
          <w:marBottom w:val="0"/>
          <w:divBdr>
            <w:top w:val="none" w:sz="0" w:space="0" w:color="auto"/>
            <w:left w:val="none" w:sz="0" w:space="0" w:color="auto"/>
            <w:bottom w:val="none" w:sz="0" w:space="0" w:color="auto"/>
            <w:right w:val="none" w:sz="0" w:space="0" w:color="auto"/>
          </w:divBdr>
        </w:div>
        <w:div w:id="1799570635">
          <w:marLeft w:val="1008"/>
          <w:marRight w:val="0"/>
          <w:marTop w:val="115"/>
          <w:marBottom w:val="0"/>
          <w:divBdr>
            <w:top w:val="none" w:sz="0" w:space="0" w:color="auto"/>
            <w:left w:val="none" w:sz="0" w:space="0" w:color="auto"/>
            <w:bottom w:val="none" w:sz="0" w:space="0" w:color="auto"/>
            <w:right w:val="none" w:sz="0" w:space="0" w:color="auto"/>
          </w:divBdr>
        </w:div>
      </w:divsChild>
    </w:div>
    <w:div w:id="1263565182">
      <w:bodyDiv w:val="1"/>
      <w:marLeft w:val="0"/>
      <w:marRight w:val="0"/>
      <w:marTop w:val="0"/>
      <w:marBottom w:val="0"/>
      <w:divBdr>
        <w:top w:val="none" w:sz="0" w:space="0" w:color="auto"/>
        <w:left w:val="none" w:sz="0" w:space="0" w:color="auto"/>
        <w:bottom w:val="none" w:sz="0" w:space="0" w:color="auto"/>
        <w:right w:val="none" w:sz="0" w:space="0" w:color="auto"/>
      </w:divBdr>
      <w:divsChild>
        <w:div w:id="1448936300">
          <w:marLeft w:val="432"/>
          <w:marRight w:val="0"/>
          <w:marTop w:val="125"/>
          <w:marBottom w:val="0"/>
          <w:divBdr>
            <w:top w:val="none" w:sz="0" w:space="0" w:color="auto"/>
            <w:left w:val="none" w:sz="0" w:space="0" w:color="auto"/>
            <w:bottom w:val="none" w:sz="0" w:space="0" w:color="auto"/>
            <w:right w:val="none" w:sz="0" w:space="0" w:color="auto"/>
          </w:divBdr>
        </w:div>
        <w:div w:id="1421174441">
          <w:marLeft w:val="1008"/>
          <w:marRight w:val="0"/>
          <w:marTop w:val="115"/>
          <w:marBottom w:val="0"/>
          <w:divBdr>
            <w:top w:val="none" w:sz="0" w:space="0" w:color="auto"/>
            <w:left w:val="none" w:sz="0" w:space="0" w:color="auto"/>
            <w:bottom w:val="none" w:sz="0" w:space="0" w:color="auto"/>
            <w:right w:val="none" w:sz="0" w:space="0" w:color="auto"/>
          </w:divBdr>
        </w:div>
        <w:div w:id="2112626855">
          <w:marLeft w:val="1008"/>
          <w:marRight w:val="0"/>
          <w:marTop w:val="115"/>
          <w:marBottom w:val="0"/>
          <w:divBdr>
            <w:top w:val="none" w:sz="0" w:space="0" w:color="auto"/>
            <w:left w:val="none" w:sz="0" w:space="0" w:color="auto"/>
            <w:bottom w:val="none" w:sz="0" w:space="0" w:color="auto"/>
            <w:right w:val="none" w:sz="0" w:space="0" w:color="auto"/>
          </w:divBdr>
        </w:div>
        <w:div w:id="833107620">
          <w:marLeft w:val="1008"/>
          <w:marRight w:val="0"/>
          <w:marTop w:val="115"/>
          <w:marBottom w:val="0"/>
          <w:divBdr>
            <w:top w:val="none" w:sz="0" w:space="0" w:color="auto"/>
            <w:left w:val="none" w:sz="0" w:space="0" w:color="auto"/>
            <w:bottom w:val="none" w:sz="0" w:space="0" w:color="auto"/>
            <w:right w:val="none" w:sz="0" w:space="0" w:color="auto"/>
          </w:divBdr>
        </w:div>
      </w:divsChild>
    </w:div>
    <w:div w:id="1298950297">
      <w:bodyDiv w:val="1"/>
      <w:marLeft w:val="0"/>
      <w:marRight w:val="0"/>
      <w:marTop w:val="0"/>
      <w:marBottom w:val="0"/>
      <w:divBdr>
        <w:top w:val="none" w:sz="0" w:space="0" w:color="auto"/>
        <w:left w:val="none" w:sz="0" w:space="0" w:color="auto"/>
        <w:bottom w:val="none" w:sz="0" w:space="0" w:color="auto"/>
        <w:right w:val="none" w:sz="0" w:space="0" w:color="auto"/>
      </w:divBdr>
    </w:div>
    <w:div w:id="1305548862">
      <w:bodyDiv w:val="1"/>
      <w:marLeft w:val="0"/>
      <w:marRight w:val="0"/>
      <w:marTop w:val="0"/>
      <w:marBottom w:val="0"/>
      <w:divBdr>
        <w:top w:val="none" w:sz="0" w:space="0" w:color="auto"/>
        <w:left w:val="none" w:sz="0" w:space="0" w:color="auto"/>
        <w:bottom w:val="none" w:sz="0" w:space="0" w:color="auto"/>
        <w:right w:val="none" w:sz="0" w:space="0" w:color="auto"/>
      </w:divBdr>
      <w:divsChild>
        <w:div w:id="891841474">
          <w:marLeft w:val="1008"/>
          <w:marRight w:val="0"/>
          <w:marTop w:val="106"/>
          <w:marBottom w:val="0"/>
          <w:divBdr>
            <w:top w:val="none" w:sz="0" w:space="0" w:color="auto"/>
            <w:left w:val="none" w:sz="0" w:space="0" w:color="auto"/>
            <w:bottom w:val="none" w:sz="0" w:space="0" w:color="auto"/>
            <w:right w:val="none" w:sz="0" w:space="0" w:color="auto"/>
          </w:divBdr>
        </w:div>
        <w:div w:id="1139685479">
          <w:marLeft w:val="1008"/>
          <w:marRight w:val="0"/>
          <w:marTop w:val="106"/>
          <w:marBottom w:val="0"/>
          <w:divBdr>
            <w:top w:val="none" w:sz="0" w:space="0" w:color="auto"/>
            <w:left w:val="none" w:sz="0" w:space="0" w:color="auto"/>
            <w:bottom w:val="none" w:sz="0" w:space="0" w:color="auto"/>
            <w:right w:val="none" w:sz="0" w:space="0" w:color="auto"/>
          </w:divBdr>
        </w:div>
      </w:divsChild>
    </w:div>
    <w:div w:id="1323505744">
      <w:bodyDiv w:val="1"/>
      <w:marLeft w:val="0"/>
      <w:marRight w:val="0"/>
      <w:marTop w:val="0"/>
      <w:marBottom w:val="0"/>
      <w:divBdr>
        <w:top w:val="none" w:sz="0" w:space="0" w:color="auto"/>
        <w:left w:val="none" w:sz="0" w:space="0" w:color="auto"/>
        <w:bottom w:val="none" w:sz="0" w:space="0" w:color="auto"/>
        <w:right w:val="none" w:sz="0" w:space="0" w:color="auto"/>
      </w:divBdr>
    </w:div>
    <w:div w:id="1568539592">
      <w:bodyDiv w:val="1"/>
      <w:marLeft w:val="0"/>
      <w:marRight w:val="0"/>
      <w:marTop w:val="0"/>
      <w:marBottom w:val="0"/>
      <w:divBdr>
        <w:top w:val="none" w:sz="0" w:space="0" w:color="auto"/>
        <w:left w:val="none" w:sz="0" w:space="0" w:color="auto"/>
        <w:bottom w:val="none" w:sz="0" w:space="0" w:color="auto"/>
        <w:right w:val="none" w:sz="0" w:space="0" w:color="auto"/>
      </w:divBdr>
      <w:divsChild>
        <w:div w:id="1602949560">
          <w:marLeft w:val="432"/>
          <w:marRight w:val="0"/>
          <w:marTop w:val="125"/>
          <w:marBottom w:val="0"/>
          <w:divBdr>
            <w:top w:val="none" w:sz="0" w:space="0" w:color="auto"/>
            <w:left w:val="none" w:sz="0" w:space="0" w:color="auto"/>
            <w:bottom w:val="none" w:sz="0" w:space="0" w:color="auto"/>
            <w:right w:val="none" w:sz="0" w:space="0" w:color="auto"/>
          </w:divBdr>
        </w:div>
        <w:div w:id="268205244">
          <w:marLeft w:val="1008"/>
          <w:marRight w:val="0"/>
          <w:marTop w:val="115"/>
          <w:marBottom w:val="0"/>
          <w:divBdr>
            <w:top w:val="none" w:sz="0" w:space="0" w:color="auto"/>
            <w:left w:val="none" w:sz="0" w:space="0" w:color="auto"/>
            <w:bottom w:val="none" w:sz="0" w:space="0" w:color="auto"/>
            <w:right w:val="none" w:sz="0" w:space="0" w:color="auto"/>
          </w:divBdr>
        </w:div>
      </w:divsChild>
    </w:div>
    <w:div w:id="1590843063">
      <w:bodyDiv w:val="1"/>
      <w:marLeft w:val="0"/>
      <w:marRight w:val="0"/>
      <w:marTop w:val="0"/>
      <w:marBottom w:val="0"/>
      <w:divBdr>
        <w:top w:val="none" w:sz="0" w:space="0" w:color="auto"/>
        <w:left w:val="none" w:sz="0" w:space="0" w:color="auto"/>
        <w:bottom w:val="none" w:sz="0" w:space="0" w:color="auto"/>
        <w:right w:val="none" w:sz="0" w:space="0" w:color="auto"/>
      </w:divBdr>
      <w:divsChild>
        <w:div w:id="1276642354">
          <w:marLeft w:val="1008"/>
          <w:marRight w:val="0"/>
          <w:marTop w:val="106"/>
          <w:marBottom w:val="0"/>
          <w:divBdr>
            <w:top w:val="none" w:sz="0" w:space="0" w:color="auto"/>
            <w:left w:val="none" w:sz="0" w:space="0" w:color="auto"/>
            <w:bottom w:val="none" w:sz="0" w:space="0" w:color="auto"/>
            <w:right w:val="none" w:sz="0" w:space="0" w:color="auto"/>
          </w:divBdr>
        </w:div>
        <w:div w:id="2024745162">
          <w:marLeft w:val="1008"/>
          <w:marRight w:val="0"/>
          <w:marTop w:val="106"/>
          <w:marBottom w:val="0"/>
          <w:divBdr>
            <w:top w:val="none" w:sz="0" w:space="0" w:color="auto"/>
            <w:left w:val="none" w:sz="0" w:space="0" w:color="auto"/>
            <w:bottom w:val="none" w:sz="0" w:space="0" w:color="auto"/>
            <w:right w:val="none" w:sz="0" w:space="0" w:color="auto"/>
          </w:divBdr>
        </w:div>
      </w:divsChild>
    </w:div>
    <w:div w:id="1644846441">
      <w:bodyDiv w:val="1"/>
      <w:marLeft w:val="0"/>
      <w:marRight w:val="0"/>
      <w:marTop w:val="0"/>
      <w:marBottom w:val="0"/>
      <w:divBdr>
        <w:top w:val="none" w:sz="0" w:space="0" w:color="auto"/>
        <w:left w:val="none" w:sz="0" w:space="0" w:color="auto"/>
        <w:bottom w:val="none" w:sz="0" w:space="0" w:color="auto"/>
        <w:right w:val="none" w:sz="0" w:space="0" w:color="auto"/>
      </w:divBdr>
      <w:divsChild>
        <w:div w:id="197164959">
          <w:marLeft w:val="432"/>
          <w:marRight w:val="0"/>
          <w:marTop w:val="125"/>
          <w:marBottom w:val="0"/>
          <w:divBdr>
            <w:top w:val="none" w:sz="0" w:space="0" w:color="auto"/>
            <w:left w:val="none" w:sz="0" w:space="0" w:color="auto"/>
            <w:bottom w:val="none" w:sz="0" w:space="0" w:color="auto"/>
            <w:right w:val="none" w:sz="0" w:space="0" w:color="auto"/>
          </w:divBdr>
        </w:div>
        <w:div w:id="1826897583">
          <w:marLeft w:val="1008"/>
          <w:marRight w:val="0"/>
          <w:marTop w:val="96"/>
          <w:marBottom w:val="0"/>
          <w:divBdr>
            <w:top w:val="none" w:sz="0" w:space="0" w:color="auto"/>
            <w:left w:val="none" w:sz="0" w:space="0" w:color="auto"/>
            <w:bottom w:val="none" w:sz="0" w:space="0" w:color="auto"/>
            <w:right w:val="none" w:sz="0" w:space="0" w:color="auto"/>
          </w:divBdr>
        </w:div>
      </w:divsChild>
    </w:div>
    <w:div w:id="1662926665">
      <w:bodyDiv w:val="1"/>
      <w:marLeft w:val="0"/>
      <w:marRight w:val="0"/>
      <w:marTop w:val="0"/>
      <w:marBottom w:val="0"/>
      <w:divBdr>
        <w:top w:val="none" w:sz="0" w:space="0" w:color="auto"/>
        <w:left w:val="none" w:sz="0" w:space="0" w:color="auto"/>
        <w:bottom w:val="none" w:sz="0" w:space="0" w:color="auto"/>
        <w:right w:val="none" w:sz="0" w:space="0" w:color="auto"/>
      </w:divBdr>
      <w:divsChild>
        <w:div w:id="606696265">
          <w:marLeft w:val="432"/>
          <w:marRight w:val="0"/>
          <w:marTop w:val="134"/>
          <w:marBottom w:val="0"/>
          <w:divBdr>
            <w:top w:val="none" w:sz="0" w:space="0" w:color="auto"/>
            <w:left w:val="none" w:sz="0" w:space="0" w:color="auto"/>
            <w:bottom w:val="none" w:sz="0" w:space="0" w:color="auto"/>
            <w:right w:val="none" w:sz="0" w:space="0" w:color="auto"/>
          </w:divBdr>
        </w:div>
      </w:divsChild>
    </w:div>
    <w:div w:id="1721175535">
      <w:bodyDiv w:val="1"/>
      <w:marLeft w:val="0"/>
      <w:marRight w:val="0"/>
      <w:marTop w:val="0"/>
      <w:marBottom w:val="0"/>
      <w:divBdr>
        <w:top w:val="none" w:sz="0" w:space="0" w:color="auto"/>
        <w:left w:val="none" w:sz="0" w:space="0" w:color="auto"/>
        <w:bottom w:val="none" w:sz="0" w:space="0" w:color="auto"/>
        <w:right w:val="none" w:sz="0" w:space="0" w:color="auto"/>
      </w:divBdr>
      <w:divsChild>
        <w:div w:id="1573007182">
          <w:marLeft w:val="1008"/>
          <w:marRight w:val="0"/>
          <w:marTop w:val="106"/>
          <w:marBottom w:val="0"/>
          <w:divBdr>
            <w:top w:val="none" w:sz="0" w:space="0" w:color="auto"/>
            <w:left w:val="none" w:sz="0" w:space="0" w:color="auto"/>
            <w:bottom w:val="none" w:sz="0" w:space="0" w:color="auto"/>
            <w:right w:val="none" w:sz="0" w:space="0" w:color="auto"/>
          </w:divBdr>
        </w:div>
        <w:div w:id="447701915">
          <w:marLeft w:val="1008"/>
          <w:marRight w:val="0"/>
          <w:marTop w:val="106"/>
          <w:marBottom w:val="0"/>
          <w:divBdr>
            <w:top w:val="none" w:sz="0" w:space="0" w:color="auto"/>
            <w:left w:val="none" w:sz="0" w:space="0" w:color="auto"/>
            <w:bottom w:val="none" w:sz="0" w:space="0" w:color="auto"/>
            <w:right w:val="none" w:sz="0" w:space="0" w:color="auto"/>
          </w:divBdr>
        </w:div>
      </w:divsChild>
    </w:div>
    <w:div w:id="1760715292">
      <w:bodyDiv w:val="1"/>
      <w:marLeft w:val="0"/>
      <w:marRight w:val="0"/>
      <w:marTop w:val="0"/>
      <w:marBottom w:val="0"/>
      <w:divBdr>
        <w:top w:val="none" w:sz="0" w:space="0" w:color="auto"/>
        <w:left w:val="none" w:sz="0" w:space="0" w:color="auto"/>
        <w:bottom w:val="none" w:sz="0" w:space="0" w:color="auto"/>
        <w:right w:val="none" w:sz="0" w:space="0" w:color="auto"/>
      </w:divBdr>
      <w:divsChild>
        <w:div w:id="72969113">
          <w:marLeft w:val="432"/>
          <w:marRight w:val="0"/>
          <w:marTop w:val="125"/>
          <w:marBottom w:val="0"/>
          <w:divBdr>
            <w:top w:val="none" w:sz="0" w:space="0" w:color="auto"/>
            <w:left w:val="none" w:sz="0" w:space="0" w:color="auto"/>
            <w:bottom w:val="none" w:sz="0" w:space="0" w:color="auto"/>
            <w:right w:val="none" w:sz="0" w:space="0" w:color="auto"/>
          </w:divBdr>
        </w:div>
        <w:div w:id="1185435529">
          <w:marLeft w:val="1008"/>
          <w:marRight w:val="0"/>
          <w:marTop w:val="115"/>
          <w:marBottom w:val="0"/>
          <w:divBdr>
            <w:top w:val="none" w:sz="0" w:space="0" w:color="auto"/>
            <w:left w:val="none" w:sz="0" w:space="0" w:color="auto"/>
            <w:bottom w:val="none" w:sz="0" w:space="0" w:color="auto"/>
            <w:right w:val="none" w:sz="0" w:space="0" w:color="auto"/>
          </w:divBdr>
        </w:div>
      </w:divsChild>
    </w:div>
    <w:div w:id="1831672218">
      <w:bodyDiv w:val="1"/>
      <w:marLeft w:val="0"/>
      <w:marRight w:val="0"/>
      <w:marTop w:val="0"/>
      <w:marBottom w:val="0"/>
      <w:divBdr>
        <w:top w:val="none" w:sz="0" w:space="0" w:color="auto"/>
        <w:left w:val="none" w:sz="0" w:space="0" w:color="auto"/>
        <w:bottom w:val="none" w:sz="0" w:space="0" w:color="auto"/>
        <w:right w:val="none" w:sz="0" w:space="0" w:color="auto"/>
      </w:divBdr>
    </w:div>
    <w:div w:id="1884095703">
      <w:bodyDiv w:val="1"/>
      <w:marLeft w:val="0"/>
      <w:marRight w:val="0"/>
      <w:marTop w:val="0"/>
      <w:marBottom w:val="0"/>
      <w:divBdr>
        <w:top w:val="none" w:sz="0" w:space="0" w:color="auto"/>
        <w:left w:val="none" w:sz="0" w:space="0" w:color="auto"/>
        <w:bottom w:val="none" w:sz="0" w:space="0" w:color="auto"/>
        <w:right w:val="none" w:sz="0" w:space="0" w:color="auto"/>
      </w:divBdr>
    </w:div>
    <w:div w:id="1937471211">
      <w:bodyDiv w:val="1"/>
      <w:marLeft w:val="0"/>
      <w:marRight w:val="0"/>
      <w:marTop w:val="0"/>
      <w:marBottom w:val="0"/>
      <w:divBdr>
        <w:top w:val="none" w:sz="0" w:space="0" w:color="auto"/>
        <w:left w:val="none" w:sz="0" w:space="0" w:color="auto"/>
        <w:bottom w:val="none" w:sz="0" w:space="0" w:color="auto"/>
        <w:right w:val="none" w:sz="0" w:space="0" w:color="auto"/>
      </w:divBdr>
      <w:divsChild>
        <w:div w:id="810484435">
          <w:marLeft w:val="432"/>
          <w:marRight w:val="0"/>
          <w:marTop w:val="134"/>
          <w:marBottom w:val="0"/>
          <w:divBdr>
            <w:top w:val="none" w:sz="0" w:space="0" w:color="auto"/>
            <w:left w:val="none" w:sz="0" w:space="0" w:color="auto"/>
            <w:bottom w:val="none" w:sz="0" w:space="0" w:color="auto"/>
            <w:right w:val="none" w:sz="0" w:space="0" w:color="auto"/>
          </w:divBdr>
        </w:div>
      </w:divsChild>
    </w:div>
    <w:div w:id="1951938294">
      <w:bodyDiv w:val="1"/>
      <w:marLeft w:val="0"/>
      <w:marRight w:val="0"/>
      <w:marTop w:val="0"/>
      <w:marBottom w:val="0"/>
      <w:divBdr>
        <w:top w:val="none" w:sz="0" w:space="0" w:color="auto"/>
        <w:left w:val="none" w:sz="0" w:space="0" w:color="auto"/>
        <w:bottom w:val="none" w:sz="0" w:space="0" w:color="auto"/>
        <w:right w:val="none" w:sz="0" w:space="0" w:color="auto"/>
      </w:divBdr>
    </w:div>
    <w:div w:id="1991596817">
      <w:bodyDiv w:val="1"/>
      <w:marLeft w:val="0"/>
      <w:marRight w:val="0"/>
      <w:marTop w:val="0"/>
      <w:marBottom w:val="0"/>
      <w:divBdr>
        <w:top w:val="none" w:sz="0" w:space="0" w:color="auto"/>
        <w:left w:val="none" w:sz="0" w:space="0" w:color="auto"/>
        <w:bottom w:val="none" w:sz="0" w:space="0" w:color="auto"/>
        <w:right w:val="none" w:sz="0" w:space="0" w:color="auto"/>
      </w:divBdr>
      <w:divsChild>
        <w:div w:id="1781022744">
          <w:marLeft w:val="432"/>
          <w:marRight w:val="0"/>
          <w:marTop w:val="134"/>
          <w:marBottom w:val="0"/>
          <w:divBdr>
            <w:top w:val="none" w:sz="0" w:space="0" w:color="auto"/>
            <w:left w:val="none" w:sz="0" w:space="0" w:color="auto"/>
            <w:bottom w:val="none" w:sz="0" w:space="0" w:color="auto"/>
            <w:right w:val="none" w:sz="0" w:space="0" w:color="auto"/>
          </w:divBdr>
        </w:div>
      </w:divsChild>
    </w:div>
    <w:div w:id="2016609754">
      <w:bodyDiv w:val="1"/>
      <w:marLeft w:val="0"/>
      <w:marRight w:val="0"/>
      <w:marTop w:val="0"/>
      <w:marBottom w:val="0"/>
      <w:divBdr>
        <w:top w:val="none" w:sz="0" w:space="0" w:color="auto"/>
        <w:left w:val="none" w:sz="0" w:space="0" w:color="auto"/>
        <w:bottom w:val="none" w:sz="0" w:space="0" w:color="auto"/>
        <w:right w:val="none" w:sz="0" w:space="0" w:color="auto"/>
      </w:divBdr>
      <w:divsChild>
        <w:div w:id="511576952">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QuickStyle" Target="diagrams/quickStyle2.xml"/><Relationship Id="rId26" Type="http://schemas.microsoft.com/office/2007/relationships/diagramDrawing" Target="diagrams/drawing3.xml"/><Relationship Id="rId39" Type="http://schemas.openxmlformats.org/officeDocument/2006/relationships/diagramQuickStyle" Target="diagrams/quickStyle6.xml"/><Relationship Id="rId21" Type="http://schemas.openxmlformats.org/officeDocument/2006/relationships/hyperlink" Target="http://www.healthnavigator.org.nz" TargetMode="External"/><Relationship Id="rId34" Type="http://schemas.openxmlformats.org/officeDocument/2006/relationships/diagramQuickStyle" Target="diagrams/quickStyle5.xml"/><Relationship Id="rId42" Type="http://schemas.openxmlformats.org/officeDocument/2006/relationships/hyperlink" Target="file:///E:\SiP\info@safetyinpractice.co.nz" TargetMode="External"/><Relationship Id="rId47" Type="http://schemas.openxmlformats.org/officeDocument/2006/relationships/hyperlink" Target="http://www.psnz.org.nz/Folder?Action=View%20File&amp;Folder_id=86&amp;File=ImplementingMedicinesNZ2015to2020June2015.pdf" TargetMode="External"/><Relationship Id="rId50" Type="http://schemas.openxmlformats.org/officeDocument/2006/relationships/hyperlink" Target="file:///\\nsh-deptdata\groups\Funding%20Team\Primary%20Care\Safety%20in%20Practice\Pharmacy\Year%202\Modules\Med%20Rec\Health%20Quality%20&amp;%20Safety%20Commission%202010.%20Medicine%20Reconciliation%20Standards,%20Version%203.%20Wellington:%20Health%20Quality%20&amp;%20Safety%20Commission.%20"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Layout" Target="diagrams/layout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diagramLayout" Target="diagrams/layout6.xml"/><Relationship Id="rId46" Type="http://schemas.openxmlformats.org/officeDocument/2006/relationships/hyperlink" Target="Health%20Quality%20&amp;%20Safety%20Commission%202010.%20Medicine%20Reconciliation%20Standards,%20Version%203.%20Wellington:%20Health%20Quality%20&amp;%20Safety%20Commission.%20"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QuickStyle" Target="diagrams/quickStyle4.xml"/><Relationship Id="rId41" Type="http://schemas.microsoft.com/office/2007/relationships/diagramDrawing" Target="diagrams/drawing6.xm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diagramData" Target="diagrams/data6.xml"/><Relationship Id="rId40" Type="http://schemas.openxmlformats.org/officeDocument/2006/relationships/diagramColors" Target="diagrams/colors6.xml"/><Relationship Id="rId45" Type="http://schemas.openxmlformats.org/officeDocument/2006/relationships/hyperlink" Target="http://aucklandnc.safetyinpractice.co.nz/our-programme/meet-the-team/"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49" Type="http://schemas.openxmlformats.org/officeDocument/2006/relationships/hyperlink" Target="http://www.nzma.org.nz/journal/read-the-journal/all-issues/2010-2019/2017/vol-130-no-1460-11-august-2017/7328" TargetMode="External"/><Relationship Id="rId57" Type="http://schemas.openxmlformats.org/officeDocument/2006/relationships/header" Target="header3.xml"/><Relationship Id="rId10" Type="http://schemas.openxmlformats.org/officeDocument/2006/relationships/diagramData" Target="diagrams/data1.xml"/><Relationship Id="rId19" Type="http://schemas.openxmlformats.org/officeDocument/2006/relationships/diagramColors" Target="diagrams/colors2.xml"/><Relationship Id="rId31" Type="http://schemas.microsoft.com/office/2007/relationships/diagramDrawing" Target="diagrams/drawing4.xml"/><Relationship Id="rId44" Type="http://schemas.openxmlformats.org/officeDocument/2006/relationships/hyperlink" Target="http://www.safetyinpractice.co.nz" TargetMode="External"/><Relationship Id="rId52" Type="http://schemas.openxmlformats.org/officeDocument/2006/relationships/hyperlink" Target="http://www.pharmacycouncil.org.nz/Pharmacists-wanting-to-register-in-New-Zealand/Qualifications-and-training/Scopes-of-Practice"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microsoft.com/office/2007/relationships/diagramDrawing" Target="diagrams/drawing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hyperlink" Target="mailto:audit@safetyinpractice.co.nz" TargetMode="External"/><Relationship Id="rId48" Type="http://schemas.openxmlformats.org/officeDocument/2006/relationships/hyperlink" Target="http://www.hqsc.govt.nz/assets/Consumer-Engagement/Resources/health-literacy-booklet-3-steps-Dec-2014.pdf" TargetMode="External"/><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www.psnz.org.nz/Folder?Action=View%20File&amp;Folder_id=86&amp;File=ImplementingMedicinesNZ2015to2020June2015.pdf"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diagrams/_rels/data1.xml.rels><?xml version="1.0" encoding="UTF-8" standalone="yes"?>
<Relationships xmlns="http://schemas.openxmlformats.org/package/2006/relationships"><Relationship Id="rId1" Type="http://schemas.openxmlformats.org/officeDocument/2006/relationships/hyperlink" Target="mailto:audit@safetyinpractice.co.nz" TargetMode="External"/></Relationships>
</file>

<file path=word/diagrams/_rels/drawing1.xml.rels><?xml version="1.0" encoding="UTF-8" standalone="yes"?>
<Relationships xmlns="http://schemas.openxmlformats.org/package/2006/relationships"><Relationship Id="rId1" Type="http://schemas.openxmlformats.org/officeDocument/2006/relationships/hyperlink" Target="mailto:audit@safetyinpractice.co.nz"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5960E4-05AA-4CC5-A075-922D2C1F8FFE}" type="doc">
      <dgm:prSet loTypeId="urn:microsoft.com/office/officeart/2005/8/layout/vList5" loCatId="list" qsTypeId="urn:microsoft.com/office/officeart/2005/8/quickstyle/simple1" qsCatId="simple" csTypeId="urn:microsoft.com/office/officeart/2005/8/colors/accent0_1" csCatId="mainScheme" phldr="1"/>
      <dgm:spPr/>
      <dgm:t>
        <a:bodyPr/>
        <a:lstStyle/>
        <a:p>
          <a:endParaRPr lang="en-NZ"/>
        </a:p>
      </dgm:t>
    </dgm:pt>
    <dgm:pt modelId="{9557DC4A-C93C-4107-98BE-05335F603625}">
      <dgm:prSet phldrT="[Text]" custT="1"/>
      <dgm:spPr>
        <a:solidFill>
          <a:srgbClr val="BCD3EE"/>
        </a:solidFill>
      </dgm:spPr>
      <dgm:t>
        <a:bodyPr/>
        <a:lstStyle/>
        <a:p>
          <a:pPr algn="l"/>
          <a:r>
            <a:rPr lang="en-NZ" sz="1100" dirty="0" smtClean="0">
              <a:latin typeface="Arial" panose="020B0604020202020204" pitchFamily="34" charset="0"/>
              <a:cs typeface="Arial" panose="020B0604020202020204" pitchFamily="34" charset="0"/>
            </a:rPr>
            <a:t>1. When you receive a 'non-GP generated' prescription, go through the Process Measures for </a:t>
          </a:r>
          <a:r>
            <a:rPr lang="en-NZ" sz="1100" i="1" dirty="0" smtClean="0">
              <a:latin typeface="Arial" panose="020B0604020202020204" pitchFamily="34" charset="0"/>
              <a:cs typeface="Arial" panose="020B0604020202020204" pitchFamily="34" charset="0"/>
            </a:rPr>
            <a:t>“Every patient, every time”.</a:t>
          </a:r>
        </a:p>
        <a:p>
          <a:pPr algn="l"/>
          <a:r>
            <a:rPr lang="en-NZ" sz="1100" dirty="0" smtClean="0">
              <a:latin typeface="Arial" panose="020B0604020202020204" pitchFamily="34" charset="0"/>
              <a:cs typeface="Arial" panose="020B0604020202020204" pitchFamily="34" charset="0"/>
            </a:rPr>
            <a:t>2. Document the information in the patient file in </a:t>
          </a:r>
          <a:r>
            <a:rPr lang="en-NZ" sz="1100" dirty="0" err="1" smtClean="0">
              <a:latin typeface="Arial" panose="020B0604020202020204" pitchFamily="34" charset="0"/>
              <a:cs typeface="Arial" panose="020B0604020202020204" pitchFamily="34" charset="0"/>
            </a:rPr>
            <a:t>Toniq as an </a:t>
          </a:r>
          <a:r>
            <a:rPr lang="en-NZ" sz="1100" dirty="0" smtClean="0">
              <a:latin typeface="Arial" panose="020B0604020202020204" pitchFamily="34" charset="0"/>
              <a:cs typeface="Arial" panose="020B0604020202020204" pitchFamily="34" charset="0"/>
            </a:rPr>
            <a:t>intervention, or in </a:t>
          </a:r>
          <a:r>
            <a:rPr lang="en-NZ" sz="1100" dirty="0" err="1" smtClean="0">
              <a:latin typeface="Arial" panose="020B0604020202020204" pitchFamily="34" charset="0"/>
              <a:cs typeface="Arial" panose="020B0604020202020204" pitchFamily="34" charset="0"/>
            </a:rPr>
            <a:t>RxOne as an </a:t>
          </a:r>
          <a:r>
            <a:rPr lang="en-NZ" sz="1100" dirty="0" smtClean="0">
              <a:latin typeface="Arial" panose="020B0604020202020204" pitchFamily="34" charset="0"/>
              <a:cs typeface="Arial" panose="020B0604020202020204" pitchFamily="34" charset="0"/>
            </a:rPr>
            <a:t>event a</a:t>
          </a:r>
          <a:r>
            <a:rPr lang="en-NZ" sz="1100" dirty="0" smtClean="0">
              <a:solidFill>
                <a:sysClr val="windowText" lastClr="000000"/>
              </a:solidFill>
              <a:latin typeface="Arial" panose="020B0604020202020204" pitchFamily="34" charset="0"/>
              <a:cs typeface="Arial" panose="020B0604020202020204" pitchFamily="34" charset="0"/>
            </a:rPr>
            <a:t>udit,</a:t>
          </a:r>
          <a:r>
            <a:rPr lang="en-NZ" sz="1100" dirty="0" smtClean="0">
              <a:solidFill>
                <a:srgbClr val="0070C0"/>
              </a:solidFill>
              <a:latin typeface="Arial" panose="020B0604020202020204" pitchFamily="34" charset="0"/>
              <a:cs typeface="Arial" panose="020B0604020202020204" pitchFamily="34" charset="0"/>
            </a:rPr>
            <a:t> </a:t>
          </a:r>
          <a:r>
            <a:rPr lang="en-NZ" sz="1100" dirty="0" smtClean="0">
              <a:latin typeface="Arial" panose="020B0604020202020204" pitchFamily="34" charset="0"/>
              <a:cs typeface="Arial" panose="020B0604020202020204" pitchFamily="34" charset="0"/>
            </a:rPr>
            <a:t>so it can be found easily. Or create a new medicine 'hospital' so you can search using that term.</a:t>
          </a:r>
          <a:endParaRPr lang="en-NZ" sz="1100" strike="sngStrike" dirty="0" smtClean="0">
            <a:latin typeface="Arial" panose="020B0604020202020204" pitchFamily="34" charset="0"/>
            <a:cs typeface="Arial" panose="020B0604020202020204" pitchFamily="34" charset="0"/>
          </a:endParaRPr>
        </a:p>
      </dgm:t>
    </dgm:pt>
    <dgm:pt modelId="{685D7D97-4DFC-4FCE-87EA-3C356D9786C5}" type="parTrans" cxnId="{FC4DAEF8-A6E7-4482-90CB-DD26746990AB}">
      <dgm:prSet/>
      <dgm:spPr/>
      <dgm:t>
        <a:bodyPr/>
        <a:lstStyle/>
        <a:p>
          <a:endParaRPr lang="en-NZ"/>
        </a:p>
      </dgm:t>
    </dgm:pt>
    <dgm:pt modelId="{9151AE30-4864-48F6-9790-1CB9CD0EDDE3}" type="sibTrans" cxnId="{FC4DAEF8-A6E7-4482-90CB-DD26746990AB}">
      <dgm:prSet/>
      <dgm:spPr/>
      <dgm:t>
        <a:bodyPr/>
        <a:lstStyle/>
        <a:p>
          <a:endParaRPr lang="en-NZ"/>
        </a:p>
      </dgm:t>
    </dgm:pt>
    <dgm:pt modelId="{194333AE-F923-4DB1-9EC0-6AE276DC3A32}">
      <dgm:prSet phldrT="[Text]" custT="1"/>
      <dgm:spPr>
        <a:solidFill>
          <a:srgbClr val="B4DE86"/>
        </a:solidFill>
      </dgm:spPr>
      <dgm:t>
        <a:bodyPr/>
        <a:lstStyle/>
        <a:p>
          <a:pPr algn="l"/>
          <a:r>
            <a:rPr lang="en-NZ" sz="1100" dirty="0" smtClean="0">
              <a:latin typeface="Arial" panose="020B0604020202020204" pitchFamily="34" charset="0"/>
              <a:cs typeface="Arial" panose="020B0604020202020204" pitchFamily="34" charset="0"/>
            </a:rPr>
            <a:t>3. Data collection - at the end of the month: </a:t>
          </a:r>
        </a:p>
        <a:p>
          <a:pPr algn="l"/>
          <a:r>
            <a:rPr lang="en-NZ" sz="1100" dirty="0" smtClean="0">
              <a:latin typeface="Arial" panose="020B0604020202020204" pitchFamily="34" charset="0"/>
              <a:cs typeface="Arial" panose="020B0604020202020204" pitchFamily="34" charset="0"/>
            </a:rPr>
            <a:t>a. Run a report on </a:t>
          </a:r>
          <a:r>
            <a:rPr lang="en-NZ" sz="1100" dirty="0" err="1" smtClean="0">
              <a:latin typeface="Arial" panose="020B0604020202020204" pitchFamily="34" charset="0"/>
              <a:cs typeface="Arial" panose="020B0604020202020204" pitchFamily="34" charset="0"/>
            </a:rPr>
            <a:t>Toniq or RxOne </a:t>
          </a:r>
          <a:r>
            <a:rPr lang="en-NZ" sz="1100" dirty="0" smtClean="0">
              <a:latin typeface="Arial" panose="020B0604020202020204" pitchFamily="34" charset="0"/>
              <a:cs typeface="Arial" panose="020B0604020202020204" pitchFamily="34" charset="0"/>
            </a:rPr>
            <a:t>for all 'non-GP generated' prescriptions dispensed during the month.</a:t>
          </a:r>
        </a:p>
        <a:p>
          <a:pPr algn="l"/>
          <a:r>
            <a:rPr lang="en-NZ" sz="1100" dirty="0" smtClean="0">
              <a:latin typeface="Arial" panose="020B0604020202020204" pitchFamily="34" charset="0"/>
              <a:cs typeface="Arial" panose="020B0604020202020204" pitchFamily="34" charset="0"/>
            </a:rPr>
            <a:t>b. From the report, randomly select 10 patients.</a:t>
          </a:r>
          <a:endParaRPr lang="en-NZ" sz="1100" dirty="0" smtClean="0">
            <a:solidFill>
              <a:sysClr val="windowText" lastClr="000000"/>
            </a:solidFill>
            <a:latin typeface="Arial" panose="020B0604020202020204" pitchFamily="34" charset="0"/>
            <a:cs typeface="Arial" panose="020B0604020202020204" pitchFamily="34" charset="0"/>
          </a:endParaRPr>
        </a:p>
        <a:p>
          <a:pPr algn="l"/>
          <a:r>
            <a:rPr lang="en-NZ" sz="1100" dirty="0" smtClean="0">
              <a:latin typeface="Arial" panose="020B0604020202020204" pitchFamily="34" charset="0"/>
              <a:cs typeface="Arial" panose="020B0604020202020204" pitchFamily="34" charset="0"/>
            </a:rPr>
            <a:t>c. For the 10 patients, review their patient file for </a:t>
          </a:r>
          <a:r>
            <a:rPr lang="en-NZ" sz="1100" b="1" dirty="0" smtClean="0">
              <a:latin typeface="Arial" panose="020B0604020202020204" pitchFamily="34" charset="0"/>
              <a:cs typeface="Arial" panose="020B0604020202020204" pitchFamily="34" charset="0"/>
            </a:rPr>
            <a:t>documented </a:t>
          </a:r>
          <a:r>
            <a:rPr lang="en-NZ" sz="1100" dirty="0" smtClean="0">
              <a:latin typeface="Arial" panose="020B0604020202020204" pitchFamily="34" charset="0"/>
              <a:cs typeface="Arial" panose="020B0604020202020204" pitchFamily="34" charset="0"/>
            </a:rPr>
            <a:t>evidence that the Process Measures occurred</a:t>
          </a:r>
          <a:r>
            <a:rPr lang="en-NZ" sz="1100" dirty="0" smtClean="0">
              <a:solidFill>
                <a:sysClr val="windowText" lastClr="000000"/>
              </a:solidFill>
              <a:latin typeface="Arial" panose="020B0604020202020204" pitchFamily="34" charset="0"/>
              <a:cs typeface="Arial" panose="020B0604020202020204" pitchFamily="34" charset="0"/>
            </a:rPr>
            <a:t>. Record this on the spreadsheet.</a:t>
          </a:r>
        </a:p>
        <a:p>
          <a:pPr algn="l"/>
          <a:r>
            <a:rPr lang="en-NZ" sz="1100" dirty="0" smtClean="0">
              <a:latin typeface="Arial" panose="020B0604020202020204" pitchFamily="34" charset="0"/>
              <a:cs typeface="Arial" panose="020B0604020202020204" pitchFamily="34" charset="0"/>
            </a:rPr>
            <a:t>d. At the end of the following month, check the patient file to see if they have presented a GP script - record results on spreadsheet. </a:t>
          </a:r>
        </a:p>
        <a:p>
          <a:pPr algn="l"/>
          <a:r>
            <a:rPr lang="en-NZ" sz="1100" dirty="0" smtClean="0">
              <a:latin typeface="Arial" panose="020B0604020202020204" pitchFamily="34" charset="0"/>
              <a:cs typeface="Arial" panose="020B0604020202020204" pitchFamily="34" charset="0"/>
            </a:rPr>
            <a:t>e. Submit spreadsheet to </a:t>
          </a:r>
          <a:r>
            <a:rPr lang="en-NZ" sz="1100" dirty="0" smtClean="0">
              <a:latin typeface="Arial" panose="020B0604020202020204" pitchFamily="34" charset="0"/>
              <a:cs typeface="Arial" panose="020B0604020202020204" pitchFamily="34" charset="0"/>
              <a:hlinkClick xmlns:r="http://schemas.openxmlformats.org/officeDocument/2006/relationships" r:id="rId1"/>
            </a:rPr>
            <a:t>audit@safetyinpractice.co.nz</a:t>
          </a:r>
          <a:r>
            <a:rPr lang="en-NZ" sz="1100" dirty="0" smtClean="0">
              <a:latin typeface="Arial" panose="020B0604020202020204" pitchFamily="34" charset="0"/>
              <a:cs typeface="Arial" panose="020B0604020202020204" pitchFamily="34" charset="0"/>
            </a:rPr>
            <a:t> by the 10</a:t>
          </a:r>
          <a:r>
            <a:rPr lang="en-NZ" sz="1100" baseline="30000" dirty="0" smtClean="0">
              <a:latin typeface="Arial" panose="020B0604020202020204" pitchFamily="34" charset="0"/>
              <a:cs typeface="Arial" panose="020B0604020202020204" pitchFamily="34" charset="0"/>
            </a:rPr>
            <a:t>th</a:t>
          </a:r>
          <a:r>
            <a:rPr lang="en-NZ" sz="1100" dirty="0" smtClean="0">
              <a:latin typeface="Arial" panose="020B0604020202020204" pitchFamily="34" charset="0"/>
              <a:cs typeface="Arial" panose="020B0604020202020204" pitchFamily="34" charset="0"/>
            </a:rPr>
            <a:t> </a:t>
          </a:r>
          <a:r>
            <a:rPr lang="en-NZ" sz="1100" dirty="0" smtClean="0">
              <a:solidFill>
                <a:sysClr val="windowText" lastClr="000000"/>
              </a:solidFill>
              <a:latin typeface="Arial" panose="020B0604020202020204" pitchFamily="34" charset="0"/>
              <a:cs typeface="Arial" panose="020B0604020202020204" pitchFamily="34" charset="0"/>
            </a:rPr>
            <a:t>of every month.</a:t>
          </a:r>
          <a:endParaRPr lang="en-NZ" sz="1100" dirty="0">
            <a:solidFill>
              <a:sysClr val="windowText" lastClr="000000"/>
            </a:solidFill>
            <a:latin typeface="Arial" panose="020B0604020202020204" pitchFamily="34" charset="0"/>
            <a:cs typeface="Arial" panose="020B0604020202020204" pitchFamily="34" charset="0"/>
          </a:endParaRPr>
        </a:p>
      </dgm:t>
    </dgm:pt>
    <dgm:pt modelId="{B12B57E5-EA56-47B0-9C0C-FD3FF9A2F867}" type="parTrans" cxnId="{B3F52C5C-D2A9-4F0D-9197-A3874BF106D7}">
      <dgm:prSet/>
      <dgm:spPr/>
      <dgm:t>
        <a:bodyPr/>
        <a:lstStyle/>
        <a:p>
          <a:endParaRPr lang="en-NZ"/>
        </a:p>
      </dgm:t>
    </dgm:pt>
    <dgm:pt modelId="{5A45C2BF-09A4-482C-9625-EFAE93D30D83}" type="sibTrans" cxnId="{B3F52C5C-D2A9-4F0D-9197-A3874BF106D7}">
      <dgm:prSet/>
      <dgm:spPr/>
      <dgm:t>
        <a:bodyPr/>
        <a:lstStyle/>
        <a:p>
          <a:endParaRPr lang="en-NZ"/>
        </a:p>
      </dgm:t>
    </dgm:pt>
    <dgm:pt modelId="{72E34FE1-860C-4007-86DC-8A78F272F328}">
      <dgm:prSet phldrT="[Text]" custT="1"/>
      <dgm:spPr>
        <a:solidFill>
          <a:srgbClr val="BD92DE"/>
        </a:solidFill>
      </dgm:spPr>
      <dgm:t>
        <a:bodyPr/>
        <a:lstStyle/>
        <a:p>
          <a:pPr algn="l"/>
          <a:r>
            <a:rPr lang="en-NZ" sz="1100" dirty="0" smtClean="0">
              <a:latin typeface="Arial" panose="020B0604020202020204" pitchFamily="34" charset="0"/>
              <a:cs typeface="Arial" panose="020B0604020202020204" pitchFamily="34" charset="0"/>
            </a:rPr>
            <a:t>4</a:t>
          </a:r>
          <a:r>
            <a:rPr lang="en-NZ" sz="1200" dirty="0" smtClean="0">
              <a:latin typeface="Arial" panose="020B0604020202020204" pitchFamily="34" charset="0"/>
              <a:cs typeface="Arial" panose="020B0604020202020204" pitchFamily="34" charset="0"/>
            </a:rPr>
            <a:t>. </a:t>
          </a:r>
          <a:r>
            <a:rPr lang="en-NZ" sz="1100" dirty="0" smtClean="0">
              <a:latin typeface="Arial" panose="020B0604020202020204" pitchFamily="34" charset="0"/>
              <a:cs typeface="Arial" panose="020B0604020202020204" pitchFamily="34" charset="0"/>
            </a:rPr>
            <a:t>Discuss results with your team each month and look for opportunities for improvement (Change Ideas).</a:t>
          </a:r>
        </a:p>
        <a:p>
          <a:pPr algn="l"/>
          <a:r>
            <a:rPr lang="en-NZ" sz="1100" dirty="0" smtClean="0">
              <a:latin typeface="Arial" panose="020B0604020202020204" pitchFamily="34" charset="0"/>
              <a:cs typeface="Arial" panose="020B0604020202020204" pitchFamily="34" charset="0"/>
            </a:rPr>
            <a:t>5. Test Change Ideas using Plan-Do-Study-Act (PDSA) cycles. Enter your PDSAs into the PDSA template in the spreadsheet (tab 6) to keep a record of changes that you have tried, and also update the PDSA log (tab 7).</a:t>
          </a:r>
        </a:p>
        <a:p>
          <a:pPr algn="l"/>
          <a:r>
            <a:rPr lang="en-NZ" sz="1100" dirty="0" smtClean="0">
              <a:latin typeface="Arial" panose="020B0604020202020204" pitchFamily="34" charset="0"/>
              <a:cs typeface="Arial" panose="020B0604020202020204" pitchFamily="34" charset="0"/>
            </a:rPr>
            <a:t>6. Repeat the above processes every month.</a:t>
          </a:r>
        </a:p>
      </dgm:t>
    </dgm:pt>
    <dgm:pt modelId="{B93C5764-BA50-4F1A-9DB9-B347B73869E5}" type="parTrans" cxnId="{F650A657-EE5B-44C2-859B-92D16927A388}">
      <dgm:prSet/>
      <dgm:spPr/>
      <dgm:t>
        <a:bodyPr/>
        <a:lstStyle/>
        <a:p>
          <a:endParaRPr lang="en-NZ"/>
        </a:p>
      </dgm:t>
    </dgm:pt>
    <dgm:pt modelId="{8498D538-4493-4D4B-901C-078BEBA43003}" type="sibTrans" cxnId="{F650A657-EE5B-44C2-859B-92D16927A388}">
      <dgm:prSet/>
      <dgm:spPr/>
      <dgm:t>
        <a:bodyPr/>
        <a:lstStyle/>
        <a:p>
          <a:endParaRPr lang="en-NZ"/>
        </a:p>
      </dgm:t>
    </dgm:pt>
    <dgm:pt modelId="{DEBC7CEE-1EF1-4DCF-9DB3-AD2AC0178072}" type="pres">
      <dgm:prSet presAssocID="{645960E4-05AA-4CC5-A075-922D2C1F8FFE}" presName="Name0" presStyleCnt="0">
        <dgm:presLayoutVars>
          <dgm:dir/>
          <dgm:animLvl val="lvl"/>
          <dgm:resizeHandles val="exact"/>
        </dgm:presLayoutVars>
      </dgm:prSet>
      <dgm:spPr/>
      <dgm:t>
        <a:bodyPr/>
        <a:lstStyle/>
        <a:p>
          <a:endParaRPr lang="en-NZ"/>
        </a:p>
      </dgm:t>
    </dgm:pt>
    <dgm:pt modelId="{BD911CAC-D773-4705-8102-9D5E7722A9DA}" type="pres">
      <dgm:prSet presAssocID="{9557DC4A-C93C-4107-98BE-05335F603625}" presName="linNode" presStyleCnt="0"/>
      <dgm:spPr/>
    </dgm:pt>
    <dgm:pt modelId="{0774ED35-6544-4861-9AEC-B4EA530BB231}" type="pres">
      <dgm:prSet presAssocID="{9557DC4A-C93C-4107-98BE-05335F603625}" presName="parentText" presStyleLbl="node1" presStyleIdx="0" presStyleCnt="3" custScaleX="277778" custScaleY="20941" custLinFactNeighborX="4279" custLinFactNeighborY="-159">
        <dgm:presLayoutVars>
          <dgm:chMax val="1"/>
          <dgm:bulletEnabled val="1"/>
        </dgm:presLayoutVars>
      </dgm:prSet>
      <dgm:spPr/>
      <dgm:t>
        <a:bodyPr/>
        <a:lstStyle/>
        <a:p>
          <a:endParaRPr lang="en-NZ"/>
        </a:p>
      </dgm:t>
    </dgm:pt>
    <dgm:pt modelId="{9874157A-B580-47C2-A339-43572E8E680D}" type="pres">
      <dgm:prSet presAssocID="{9151AE30-4864-48F6-9790-1CB9CD0EDDE3}" presName="sp" presStyleCnt="0"/>
      <dgm:spPr/>
    </dgm:pt>
    <dgm:pt modelId="{D13F8674-0A38-40D4-AC79-38768D54A774}" type="pres">
      <dgm:prSet presAssocID="{194333AE-F923-4DB1-9EC0-6AE276DC3A32}" presName="linNode" presStyleCnt="0"/>
      <dgm:spPr/>
    </dgm:pt>
    <dgm:pt modelId="{FFB171AE-A3A6-4CB1-B467-D2D816CE3F87}" type="pres">
      <dgm:prSet presAssocID="{194333AE-F923-4DB1-9EC0-6AE276DC3A32}" presName="parentText" presStyleLbl="node1" presStyleIdx="1" presStyleCnt="3" custScaleX="277778" custScaleY="41874">
        <dgm:presLayoutVars>
          <dgm:chMax val="1"/>
          <dgm:bulletEnabled val="1"/>
        </dgm:presLayoutVars>
      </dgm:prSet>
      <dgm:spPr/>
      <dgm:t>
        <a:bodyPr/>
        <a:lstStyle/>
        <a:p>
          <a:endParaRPr lang="en-NZ"/>
        </a:p>
      </dgm:t>
    </dgm:pt>
    <dgm:pt modelId="{B3434A46-69A2-4901-8878-79284B45574B}" type="pres">
      <dgm:prSet presAssocID="{5A45C2BF-09A4-482C-9625-EFAE93D30D83}" presName="sp" presStyleCnt="0"/>
      <dgm:spPr/>
    </dgm:pt>
    <dgm:pt modelId="{2F649759-197E-4023-9961-C2E948B2623D}" type="pres">
      <dgm:prSet presAssocID="{72E34FE1-860C-4007-86DC-8A78F272F328}" presName="linNode" presStyleCnt="0"/>
      <dgm:spPr/>
    </dgm:pt>
    <dgm:pt modelId="{90BE45B3-3E28-4012-97BA-EA2FFCC486FC}" type="pres">
      <dgm:prSet presAssocID="{72E34FE1-860C-4007-86DC-8A78F272F328}" presName="parentText" presStyleLbl="node1" presStyleIdx="2" presStyleCnt="3" custScaleX="277778" custScaleY="26273" custLinFactNeighborX="-3771" custLinFactNeighborY="25">
        <dgm:presLayoutVars>
          <dgm:chMax val="1"/>
          <dgm:bulletEnabled val="1"/>
        </dgm:presLayoutVars>
      </dgm:prSet>
      <dgm:spPr/>
      <dgm:t>
        <a:bodyPr/>
        <a:lstStyle/>
        <a:p>
          <a:endParaRPr lang="en-NZ"/>
        </a:p>
      </dgm:t>
    </dgm:pt>
  </dgm:ptLst>
  <dgm:cxnLst>
    <dgm:cxn modelId="{4EFFEA73-001A-4021-9415-1461EA5D1DF9}" type="presOf" srcId="{645960E4-05AA-4CC5-A075-922D2C1F8FFE}" destId="{DEBC7CEE-1EF1-4DCF-9DB3-AD2AC0178072}" srcOrd="0" destOrd="0" presId="urn:microsoft.com/office/officeart/2005/8/layout/vList5"/>
    <dgm:cxn modelId="{67BA5AC6-F123-4894-A362-4F6DFBD4E570}" type="presOf" srcId="{194333AE-F923-4DB1-9EC0-6AE276DC3A32}" destId="{FFB171AE-A3A6-4CB1-B467-D2D816CE3F87}" srcOrd="0" destOrd="0" presId="urn:microsoft.com/office/officeart/2005/8/layout/vList5"/>
    <dgm:cxn modelId="{285F588D-866F-4C72-810D-98F02D5EAEEB}" type="presOf" srcId="{72E34FE1-860C-4007-86DC-8A78F272F328}" destId="{90BE45B3-3E28-4012-97BA-EA2FFCC486FC}" srcOrd="0" destOrd="0" presId="urn:microsoft.com/office/officeart/2005/8/layout/vList5"/>
    <dgm:cxn modelId="{B3F52C5C-D2A9-4F0D-9197-A3874BF106D7}" srcId="{645960E4-05AA-4CC5-A075-922D2C1F8FFE}" destId="{194333AE-F923-4DB1-9EC0-6AE276DC3A32}" srcOrd="1" destOrd="0" parTransId="{B12B57E5-EA56-47B0-9C0C-FD3FF9A2F867}" sibTransId="{5A45C2BF-09A4-482C-9625-EFAE93D30D83}"/>
    <dgm:cxn modelId="{FC4DAEF8-A6E7-4482-90CB-DD26746990AB}" srcId="{645960E4-05AA-4CC5-A075-922D2C1F8FFE}" destId="{9557DC4A-C93C-4107-98BE-05335F603625}" srcOrd="0" destOrd="0" parTransId="{685D7D97-4DFC-4FCE-87EA-3C356D9786C5}" sibTransId="{9151AE30-4864-48F6-9790-1CB9CD0EDDE3}"/>
    <dgm:cxn modelId="{F650A657-EE5B-44C2-859B-92D16927A388}" srcId="{645960E4-05AA-4CC5-A075-922D2C1F8FFE}" destId="{72E34FE1-860C-4007-86DC-8A78F272F328}" srcOrd="2" destOrd="0" parTransId="{B93C5764-BA50-4F1A-9DB9-B347B73869E5}" sibTransId="{8498D538-4493-4D4B-901C-078BEBA43003}"/>
    <dgm:cxn modelId="{FD74ACE2-4512-47AD-88BA-3B8CDDB38E4A}" type="presOf" srcId="{9557DC4A-C93C-4107-98BE-05335F603625}" destId="{0774ED35-6544-4861-9AEC-B4EA530BB231}" srcOrd="0" destOrd="0" presId="urn:microsoft.com/office/officeart/2005/8/layout/vList5"/>
    <dgm:cxn modelId="{056019AD-F352-4930-A302-53E6C62FF8D8}" type="presParOf" srcId="{DEBC7CEE-1EF1-4DCF-9DB3-AD2AC0178072}" destId="{BD911CAC-D773-4705-8102-9D5E7722A9DA}" srcOrd="0" destOrd="0" presId="urn:microsoft.com/office/officeart/2005/8/layout/vList5"/>
    <dgm:cxn modelId="{17F89490-33DC-47E2-A057-46D76415C2DF}" type="presParOf" srcId="{BD911CAC-D773-4705-8102-9D5E7722A9DA}" destId="{0774ED35-6544-4861-9AEC-B4EA530BB231}" srcOrd="0" destOrd="0" presId="urn:microsoft.com/office/officeart/2005/8/layout/vList5"/>
    <dgm:cxn modelId="{D0C482F3-8CC0-4577-9D9E-61001F44016F}" type="presParOf" srcId="{DEBC7CEE-1EF1-4DCF-9DB3-AD2AC0178072}" destId="{9874157A-B580-47C2-A339-43572E8E680D}" srcOrd="1" destOrd="0" presId="urn:microsoft.com/office/officeart/2005/8/layout/vList5"/>
    <dgm:cxn modelId="{1465BED3-8114-4BB3-AF44-F2F760C55F17}" type="presParOf" srcId="{DEBC7CEE-1EF1-4DCF-9DB3-AD2AC0178072}" destId="{D13F8674-0A38-40D4-AC79-38768D54A774}" srcOrd="2" destOrd="0" presId="urn:microsoft.com/office/officeart/2005/8/layout/vList5"/>
    <dgm:cxn modelId="{5980F41F-52AF-46A3-A648-72F7055DB561}" type="presParOf" srcId="{D13F8674-0A38-40D4-AC79-38768D54A774}" destId="{FFB171AE-A3A6-4CB1-B467-D2D816CE3F87}" srcOrd="0" destOrd="0" presId="urn:microsoft.com/office/officeart/2005/8/layout/vList5"/>
    <dgm:cxn modelId="{DE91AAF9-5FF9-4A49-91F6-3A4A6B7C5A1D}" type="presParOf" srcId="{DEBC7CEE-1EF1-4DCF-9DB3-AD2AC0178072}" destId="{B3434A46-69A2-4901-8878-79284B45574B}" srcOrd="3" destOrd="0" presId="urn:microsoft.com/office/officeart/2005/8/layout/vList5"/>
    <dgm:cxn modelId="{976013F0-6228-4E50-907C-22AA5C6E3386}" type="presParOf" srcId="{DEBC7CEE-1EF1-4DCF-9DB3-AD2AC0178072}" destId="{2F649759-197E-4023-9961-C2E948B2623D}" srcOrd="4" destOrd="0" presId="urn:microsoft.com/office/officeart/2005/8/layout/vList5"/>
    <dgm:cxn modelId="{48C76BA2-3E59-4D09-96FF-CB6EB9C86A14}" type="presParOf" srcId="{2F649759-197E-4023-9961-C2E948B2623D}" destId="{90BE45B3-3E28-4012-97BA-EA2FFCC486FC}" srcOrd="0" destOrd="0" presId="urn:microsoft.com/office/officeart/2005/8/layout/vList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E1C0D02-23C0-504D-8628-9DD7940C9AE3}" type="doc">
      <dgm:prSet loTypeId="urn:microsoft.com/office/officeart/2005/8/layout/cycle8" loCatId="" qsTypeId="urn:microsoft.com/office/officeart/2005/8/quickstyle/simple1" qsCatId="simple" csTypeId="urn:microsoft.com/office/officeart/2005/8/colors/accent0_2" csCatId="mainScheme" phldr="1"/>
      <dgm:spPr/>
      <dgm:t>
        <a:bodyPr/>
        <a:lstStyle/>
        <a:p>
          <a:endParaRPr lang="en-US"/>
        </a:p>
      </dgm:t>
    </dgm:pt>
    <dgm:pt modelId="{52E180B6-EFFF-4D48-8E8F-9BC0F8A49294}">
      <dgm:prSet phldrT="[Text]" custT="1"/>
      <dgm:spPr>
        <a:xfrm>
          <a:off x="675267" y="132647"/>
          <a:ext cx="1920240" cy="1920240"/>
        </a:xfrm>
        <a:solidFill>
          <a:srgbClr val="92D050"/>
        </a:solidFill>
        <a:ln w="25400" cap="flat" cmpd="sng" algn="ctr">
          <a:solidFill>
            <a:srgbClr val="1F497D">
              <a:shade val="80000"/>
              <a:hueOff val="0"/>
              <a:satOff val="0"/>
              <a:lumOff val="0"/>
              <a:alphaOff val="0"/>
            </a:srgbClr>
          </a:solidFill>
          <a:prstDash val="solid"/>
        </a:ln>
        <a:effectLst/>
      </dgm:spPr>
      <dgm:t>
        <a:bodyPr/>
        <a:lstStyle/>
        <a:p>
          <a:r>
            <a:rPr lang="en-US" sz="1200" b="1">
              <a:solidFill>
                <a:srgbClr val="1F497D">
                  <a:hueOff val="0"/>
                  <a:satOff val="0"/>
                  <a:lumOff val="0"/>
                  <a:alphaOff val="0"/>
                </a:srgbClr>
              </a:solidFill>
              <a:latin typeface="Calibri"/>
              <a:ea typeface="+mn-ea"/>
              <a:cs typeface="+mn-cs"/>
            </a:rPr>
            <a:t>Plan Section 2.2</a:t>
          </a:r>
        </a:p>
      </dgm:t>
    </dgm:pt>
    <dgm:pt modelId="{72FEAB8E-93B4-6F4D-8843-F1B58CDF61B5}" type="parTrans" cxnId="{4895C08D-2D45-3F47-AB72-E460A75D636B}">
      <dgm:prSet/>
      <dgm:spPr/>
      <dgm:t>
        <a:bodyPr/>
        <a:lstStyle/>
        <a:p>
          <a:endParaRPr lang="en-US"/>
        </a:p>
      </dgm:t>
    </dgm:pt>
    <dgm:pt modelId="{C54D3F4C-386D-B94E-9C3E-F10FC4BB845A}" type="sibTrans" cxnId="{4895C08D-2D45-3F47-AB72-E460A75D636B}">
      <dgm:prSet/>
      <dgm:spPr/>
      <dgm:t>
        <a:bodyPr/>
        <a:lstStyle/>
        <a:p>
          <a:endParaRPr lang="en-US"/>
        </a:p>
      </dgm:t>
    </dgm:pt>
    <dgm:pt modelId="{BE653763-41D3-3641-B65A-A5662B283189}">
      <dgm:prSet phldrT="[Text]" custT="1"/>
      <dgm:spPr>
        <a:xfrm>
          <a:off x="675267" y="197112"/>
          <a:ext cx="1920240" cy="1920240"/>
        </a:xfr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Do   Section 2.3</a:t>
          </a:r>
        </a:p>
      </dgm:t>
    </dgm:pt>
    <dgm:pt modelId="{9BF83A98-2B11-0E4E-93D9-3FF1A9709930}" type="sibTrans" cxnId="{9881427A-832C-A748-A79D-9D281AC73C1F}">
      <dgm:prSet/>
      <dgm:spPr/>
      <dgm:t>
        <a:bodyPr/>
        <a:lstStyle/>
        <a:p>
          <a:endParaRPr lang="en-US"/>
        </a:p>
      </dgm:t>
    </dgm:pt>
    <dgm:pt modelId="{B3A133BE-53C9-CD44-9F80-DB369DE17551}" type="parTrans" cxnId="{9881427A-832C-A748-A79D-9D281AC73C1F}">
      <dgm:prSet/>
      <dgm:spPr/>
      <dgm:t>
        <a:bodyPr/>
        <a:lstStyle/>
        <a:p>
          <a:endParaRPr lang="en-US"/>
        </a:p>
      </dgm:t>
    </dgm:pt>
    <dgm:pt modelId="{A352C7A2-D306-2E4B-A636-38728743766D}">
      <dgm:prSet phldrT="[Text]" custT="1"/>
      <dgm:spPr>
        <a:xfrm>
          <a:off x="610802" y="197112"/>
          <a:ext cx="1920240" cy="1920240"/>
        </a:xfr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Study Section 2.4</a:t>
          </a:r>
        </a:p>
      </dgm:t>
    </dgm:pt>
    <dgm:pt modelId="{C5AE52CE-7335-1D41-8D10-2013D363E276}" type="sibTrans" cxnId="{583C17E1-BDFE-D442-80C4-4CCE84BF5BEF}">
      <dgm:prSet/>
      <dgm:spPr/>
      <dgm:t>
        <a:bodyPr/>
        <a:lstStyle/>
        <a:p>
          <a:endParaRPr lang="en-US"/>
        </a:p>
      </dgm:t>
    </dgm:pt>
    <dgm:pt modelId="{33D8A24F-FDFA-8145-8AD9-40072F60383A}" type="parTrans" cxnId="{583C17E1-BDFE-D442-80C4-4CCE84BF5BEF}">
      <dgm:prSet/>
      <dgm:spPr/>
      <dgm:t>
        <a:bodyPr/>
        <a:lstStyle/>
        <a:p>
          <a:endParaRPr lang="en-US"/>
        </a:p>
      </dgm:t>
    </dgm:pt>
    <dgm:pt modelId="{4DEBA310-01FB-5849-8851-2A56D16E9A92}">
      <dgm:prSet phldrT="[Text]" custT="1"/>
      <dgm:spPr>
        <a:xfrm>
          <a:off x="610802" y="132647"/>
          <a:ext cx="1920240" cy="1920240"/>
        </a:xfr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Act Section 2.5</a:t>
          </a:r>
        </a:p>
      </dgm:t>
    </dgm:pt>
    <dgm:pt modelId="{4F946A32-C2B9-8749-9095-B90227E7DCA7}" type="sibTrans" cxnId="{83BF7ABD-765E-3C41-BA7A-31767F8887E4}">
      <dgm:prSet/>
      <dgm:spPr/>
      <dgm:t>
        <a:bodyPr/>
        <a:lstStyle/>
        <a:p>
          <a:endParaRPr lang="en-US"/>
        </a:p>
      </dgm:t>
    </dgm:pt>
    <dgm:pt modelId="{4B3752BD-EBE8-FA44-817A-65E2ED736558}" type="parTrans" cxnId="{83BF7ABD-765E-3C41-BA7A-31767F8887E4}">
      <dgm:prSet/>
      <dgm:spPr/>
      <dgm:t>
        <a:bodyPr/>
        <a:lstStyle/>
        <a:p>
          <a:endParaRPr lang="en-US"/>
        </a:p>
      </dgm:t>
    </dgm:pt>
    <dgm:pt modelId="{E498E304-DB21-FB48-A0B7-ECA8040A22DD}" type="pres">
      <dgm:prSet presAssocID="{6E1C0D02-23C0-504D-8628-9DD7940C9AE3}" presName="compositeShape" presStyleCnt="0">
        <dgm:presLayoutVars>
          <dgm:chMax val="7"/>
          <dgm:dir/>
          <dgm:resizeHandles val="exact"/>
        </dgm:presLayoutVars>
      </dgm:prSet>
      <dgm:spPr/>
      <dgm:t>
        <a:bodyPr/>
        <a:lstStyle/>
        <a:p>
          <a:endParaRPr lang="en-NZ"/>
        </a:p>
      </dgm:t>
    </dgm:pt>
    <dgm:pt modelId="{CECD4842-57CF-814A-85D8-A0C3403AE488}" type="pres">
      <dgm:prSet presAssocID="{6E1C0D02-23C0-504D-8628-9DD7940C9AE3}" presName="wedge1" presStyleLbl="node1" presStyleIdx="0" presStyleCnt="4"/>
      <dgm:spPr>
        <a:prstGeom prst="pie">
          <a:avLst>
            <a:gd name="adj1" fmla="val 16200000"/>
            <a:gd name="adj2" fmla="val 0"/>
          </a:avLst>
        </a:prstGeom>
      </dgm:spPr>
      <dgm:t>
        <a:bodyPr/>
        <a:lstStyle/>
        <a:p>
          <a:endParaRPr lang="en-US"/>
        </a:p>
      </dgm:t>
    </dgm:pt>
    <dgm:pt modelId="{D92F7EE0-5E6E-B24F-BA50-FAD976F2574F}" type="pres">
      <dgm:prSet presAssocID="{6E1C0D02-23C0-504D-8628-9DD7940C9AE3}" presName="dummy1a" presStyleCnt="0"/>
      <dgm:spPr/>
    </dgm:pt>
    <dgm:pt modelId="{B720292D-F7B7-1842-BE88-29DFF143B333}" type="pres">
      <dgm:prSet presAssocID="{6E1C0D02-23C0-504D-8628-9DD7940C9AE3}" presName="dummy1b" presStyleCnt="0"/>
      <dgm:spPr/>
    </dgm:pt>
    <dgm:pt modelId="{01297305-732D-F641-8086-48B035A1E45E}" type="pres">
      <dgm:prSet presAssocID="{6E1C0D02-23C0-504D-8628-9DD7940C9AE3}" presName="wedge1Tx" presStyleLbl="node1" presStyleIdx="0" presStyleCnt="4">
        <dgm:presLayoutVars>
          <dgm:chMax val="0"/>
          <dgm:chPref val="0"/>
          <dgm:bulletEnabled val="1"/>
        </dgm:presLayoutVars>
      </dgm:prSet>
      <dgm:spPr/>
      <dgm:t>
        <a:bodyPr/>
        <a:lstStyle/>
        <a:p>
          <a:endParaRPr lang="en-US"/>
        </a:p>
      </dgm:t>
    </dgm:pt>
    <dgm:pt modelId="{AC9D008F-8728-8E41-98C7-3FBC342C4F2D}" type="pres">
      <dgm:prSet presAssocID="{6E1C0D02-23C0-504D-8628-9DD7940C9AE3}" presName="wedge2" presStyleLbl="node1" presStyleIdx="1" presStyleCnt="4"/>
      <dgm:spPr>
        <a:prstGeom prst="pie">
          <a:avLst>
            <a:gd name="adj1" fmla="val 0"/>
            <a:gd name="adj2" fmla="val 5400000"/>
          </a:avLst>
        </a:prstGeom>
      </dgm:spPr>
      <dgm:t>
        <a:bodyPr/>
        <a:lstStyle/>
        <a:p>
          <a:endParaRPr lang="en-NZ"/>
        </a:p>
      </dgm:t>
    </dgm:pt>
    <dgm:pt modelId="{15FB2DD8-6CAC-5147-BCA6-65A35133C2E9}" type="pres">
      <dgm:prSet presAssocID="{6E1C0D02-23C0-504D-8628-9DD7940C9AE3}" presName="dummy2a" presStyleCnt="0"/>
      <dgm:spPr/>
    </dgm:pt>
    <dgm:pt modelId="{FF4FD9F3-67E5-CA4E-878B-C5BB4A9BEBA8}" type="pres">
      <dgm:prSet presAssocID="{6E1C0D02-23C0-504D-8628-9DD7940C9AE3}" presName="dummy2b" presStyleCnt="0"/>
      <dgm:spPr/>
    </dgm:pt>
    <dgm:pt modelId="{CCAC5967-E531-7946-93DA-8CB91489506B}" type="pres">
      <dgm:prSet presAssocID="{6E1C0D02-23C0-504D-8628-9DD7940C9AE3}" presName="wedge2Tx" presStyleLbl="node1" presStyleIdx="1" presStyleCnt="4">
        <dgm:presLayoutVars>
          <dgm:chMax val="0"/>
          <dgm:chPref val="0"/>
          <dgm:bulletEnabled val="1"/>
        </dgm:presLayoutVars>
      </dgm:prSet>
      <dgm:spPr/>
      <dgm:t>
        <a:bodyPr/>
        <a:lstStyle/>
        <a:p>
          <a:endParaRPr lang="en-NZ"/>
        </a:p>
      </dgm:t>
    </dgm:pt>
    <dgm:pt modelId="{A7F74C86-1D1E-4F4A-BCC3-2172D9E2F021}" type="pres">
      <dgm:prSet presAssocID="{6E1C0D02-23C0-504D-8628-9DD7940C9AE3}" presName="wedge3" presStyleLbl="node1" presStyleIdx="2" presStyleCnt="4"/>
      <dgm:spPr>
        <a:prstGeom prst="pie">
          <a:avLst>
            <a:gd name="adj1" fmla="val 5400000"/>
            <a:gd name="adj2" fmla="val 10800000"/>
          </a:avLst>
        </a:prstGeom>
      </dgm:spPr>
      <dgm:t>
        <a:bodyPr/>
        <a:lstStyle/>
        <a:p>
          <a:endParaRPr lang="en-NZ"/>
        </a:p>
      </dgm:t>
    </dgm:pt>
    <dgm:pt modelId="{28062F47-117F-8F42-9E52-3E2B50B7D140}" type="pres">
      <dgm:prSet presAssocID="{6E1C0D02-23C0-504D-8628-9DD7940C9AE3}" presName="dummy3a" presStyleCnt="0"/>
      <dgm:spPr/>
    </dgm:pt>
    <dgm:pt modelId="{49862E94-940D-E842-922B-2681E144610E}" type="pres">
      <dgm:prSet presAssocID="{6E1C0D02-23C0-504D-8628-9DD7940C9AE3}" presName="dummy3b" presStyleCnt="0"/>
      <dgm:spPr/>
    </dgm:pt>
    <dgm:pt modelId="{1C61D000-01B8-3F40-A9DE-B7FD0A534AC2}" type="pres">
      <dgm:prSet presAssocID="{6E1C0D02-23C0-504D-8628-9DD7940C9AE3}" presName="wedge3Tx" presStyleLbl="node1" presStyleIdx="2" presStyleCnt="4">
        <dgm:presLayoutVars>
          <dgm:chMax val="0"/>
          <dgm:chPref val="0"/>
          <dgm:bulletEnabled val="1"/>
        </dgm:presLayoutVars>
      </dgm:prSet>
      <dgm:spPr/>
      <dgm:t>
        <a:bodyPr/>
        <a:lstStyle/>
        <a:p>
          <a:endParaRPr lang="en-NZ"/>
        </a:p>
      </dgm:t>
    </dgm:pt>
    <dgm:pt modelId="{6ACF8BF2-A9B9-BF46-8C9B-F96CF0C03AC8}" type="pres">
      <dgm:prSet presAssocID="{6E1C0D02-23C0-504D-8628-9DD7940C9AE3}" presName="wedge4" presStyleLbl="node1" presStyleIdx="3" presStyleCnt="4"/>
      <dgm:spPr>
        <a:prstGeom prst="pie">
          <a:avLst>
            <a:gd name="adj1" fmla="val 10800000"/>
            <a:gd name="adj2" fmla="val 16200000"/>
          </a:avLst>
        </a:prstGeom>
      </dgm:spPr>
      <dgm:t>
        <a:bodyPr/>
        <a:lstStyle/>
        <a:p>
          <a:endParaRPr lang="en-US"/>
        </a:p>
      </dgm:t>
    </dgm:pt>
    <dgm:pt modelId="{979D86FB-3689-B149-B3ED-207AEE2C2249}" type="pres">
      <dgm:prSet presAssocID="{6E1C0D02-23C0-504D-8628-9DD7940C9AE3}" presName="dummy4a" presStyleCnt="0"/>
      <dgm:spPr/>
    </dgm:pt>
    <dgm:pt modelId="{36240618-8B84-364B-8772-C7ACB05B8DDA}" type="pres">
      <dgm:prSet presAssocID="{6E1C0D02-23C0-504D-8628-9DD7940C9AE3}" presName="dummy4b" presStyleCnt="0"/>
      <dgm:spPr/>
    </dgm:pt>
    <dgm:pt modelId="{06FC8BD0-663B-5643-A67E-CECB5C52CA4E}" type="pres">
      <dgm:prSet presAssocID="{6E1C0D02-23C0-504D-8628-9DD7940C9AE3}" presName="wedge4Tx" presStyleLbl="node1" presStyleIdx="3" presStyleCnt="4">
        <dgm:presLayoutVars>
          <dgm:chMax val="0"/>
          <dgm:chPref val="0"/>
          <dgm:bulletEnabled val="1"/>
        </dgm:presLayoutVars>
      </dgm:prSet>
      <dgm:spPr/>
      <dgm:t>
        <a:bodyPr/>
        <a:lstStyle/>
        <a:p>
          <a:endParaRPr lang="en-US"/>
        </a:p>
      </dgm:t>
    </dgm:pt>
    <dgm:pt modelId="{8D381A7F-2148-AE49-9267-C518AB6E8D3B}" type="pres">
      <dgm:prSet presAssocID="{C54D3F4C-386D-B94E-9C3E-F10FC4BB845A}" presName="arrowWedge1" presStyleLbl="fgSibTrans2D1" presStyleIdx="0" presStyleCnt="4"/>
      <dgm:spPr>
        <a:xfrm>
          <a:off x="556395" y="13775"/>
          <a:ext cx="2157984" cy="2157984"/>
        </a:xfrm>
        <a:prstGeom prst="circularArrow">
          <a:avLst>
            <a:gd name="adj1" fmla="val 5085"/>
            <a:gd name="adj2" fmla="val 327528"/>
            <a:gd name="adj3" fmla="val 21272472"/>
            <a:gd name="adj4" fmla="val 16200000"/>
            <a:gd name="adj5" fmla="val 5932"/>
          </a:avLst>
        </a:prstGeom>
        <a:solidFill>
          <a:srgbClr val="1F497D">
            <a:tint val="60000"/>
            <a:hueOff val="0"/>
            <a:satOff val="0"/>
            <a:lumOff val="0"/>
            <a:alphaOff val="0"/>
          </a:srgbClr>
        </a:solidFill>
        <a:ln>
          <a:noFill/>
        </a:ln>
        <a:effectLst/>
      </dgm:spPr>
      <dgm:t>
        <a:bodyPr/>
        <a:lstStyle/>
        <a:p>
          <a:endParaRPr lang="en-NZ"/>
        </a:p>
      </dgm:t>
    </dgm:pt>
    <dgm:pt modelId="{8EA4E2CE-C105-0D4A-A960-EA7176418B40}" type="pres">
      <dgm:prSet presAssocID="{9BF83A98-2B11-0E4E-93D9-3FF1A9709930}" presName="arrowWedge2" presStyleLbl="fgSibTrans2D1" presStyleIdx="1" presStyleCnt="4"/>
      <dgm:spPr>
        <a:xfrm>
          <a:off x="556395" y="78240"/>
          <a:ext cx="2157984" cy="2157984"/>
        </a:xfrm>
        <a:prstGeom prst="circularArrow">
          <a:avLst>
            <a:gd name="adj1" fmla="val 5085"/>
            <a:gd name="adj2" fmla="val 327528"/>
            <a:gd name="adj3" fmla="val 5072472"/>
            <a:gd name="adj4" fmla="val 0"/>
            <a:gd name="adj5" fmla="val 5932"/>
          </a:avLst>
        </a:prstGeom>
        <a:solidFill>
          <a:srgbClr val="1F497D">
            <a:tint val="60000"/>
            <a:hueOff val="0"/>
            <a:satOff val="0"/>
            <a:lumOff val="0"/>
            <a:alphaOff val="0"/>
          </a:srgbClr>
        </a:solidFill>
        <a:ln>
          <a:noFill/>
        </a:ln>
        <a:effectLst/>
      </dgm:spPr>
      <dgm:t>
        <a:bodyPr/>
        <a:lstStyle/>
        <a:p>
          <a:endParaRPr lang="en-NZ"/>
        </a:p>
      </dgm:t>
    </dgm:pt>
    <dgm:pt modelId="{B5C331B5-7AF8-ED41-BB3E-F3B9991BB752}" type="pres">
      <dgm:prSet presAssocID="{C5AE52CE-7335-1D41-8D10-2013D363E276}" presName="arrowWedge3" presStyleLbl="fgSibTrans2D1" presStyleIdx="2" presStyleCnt="4"/>
      <dgm:spPr>
        <a:xfrm>
          <a:off x="491930" y="78240"/>
          <a:ext cx="2157984" cy="2157984"/>
        </a:xfrm>
        <a:prstGeom prst="circularArrow">
          <a:avLst>
            <a:gd name="adj1" fmla="val 5085"/>
            <a:gd name="adj2" fmla="val 327528"/>
            <a:gd name="adj3" fmla="val 10472472"/>
            <a:gd name="adj4" fmla="val 5400000"/>
            <a:gd name="adj5" fmla="val 5932"/>
          </a:avLst>
        </a:prstGeom>
        <a:solidFill>
          <a:srgbClr val="1F497D">
            <a:tint val="60000"/>
            <a:hueOff val="0"/>
            <a:satOff val="0"/>
            <a:lumOff val="0"/>
            <a:alphaOff val="0"/>
          </a:srgbClr>
        </a:solidFill>
        <a:ln>
          <a:noFill/>
        </a:ln>
        <a:effectLst/>
      </dgm:spPr>
      <dgm:t>
        <a:bodyPr/>
        <a:lstStyle/>
        <a:p>
          <a:endParaRPr lang="en-NZ"/>
        </a:p>
      </dgm:t>
    </dgm:pt>
    <dgm:pt modelId="{99630D25-B7F6-D541-BEC9-530F63BD5BCF}" type="pres">
      <dgm:prSet presAssocID="{4F946A32-C2B9-8749-9095-B90227E7DCA7}" presName="arrowWedge4" presStyleLbl="fgSibTrans2D1" presStyleIdx="3" presStyleCnt="4"/>
      <dgm:spPr>
        <a:xfrm>
          <a:off x="491930" y="13775"/>
          <a:ext cx="2157984" cy="2157984"/>
        </a:xfrm>
        <a:prstGeom prst="circularArrow">
          <a:avLst>
            <a:gd name="adj1" fmla="val 5085"/>
            <a:gd name="adj2" fmla="val 327528"/>
            <a:gd name="adj3" fmla="val 15872472"/>
            <a:gd name="adj4" fmla="val 10800000"/>
            <a:gd name="adj5" fmla="val 5932"/>
          </a:avLst>
        </a:prstGeom>
        <a:solidFill>
          <a:srgbClr val="1F497D">
            <a:tint val="60000"/>
            <a:hueOff val="0"/>
            <a:satOff val="0"/>
            <a:lumOff val="0"/>
            <a:alphaOff val="0"/>
          </a:srgbClr>
        </a:solidFill>
        <a:ln>
          <a:noFill/>
        </a:ln>
        <a:effectLst/>
      </dgm:spPr>
      <dgm:t>
        <a:bodyPr/>
        <a:lstStyle/>
        <a:p>
          <a:endParaRPr lang="en-NZ"/>
        </a:p>
      </dgm:t>
    </dgm:pt>
  </dgm:ptLst>
  <dgm:cxnLst>
    <dgm:cxn modelId="{035268A6-0A9E-47A9-BE2C-B78420959928}" type="presOf" srcId="{52E180B6-EFFF-4D48-8E8F-9BC0F8A49294}" destId="{01297305-732D-F641-8086-48B035A1E45E}" srcOrd="1" destOrd="0" presId="urn:microsoft.com/office/officeart/2005/8/layout/cycle8"/>
    <dgm:cxn modelId="{83BF7ABD-765E-3C41-BA7A-31767F8887E4}" srcId="{6E1C0D02-23C0-504D-8628-9DD7940C9AE3}" destId="{4DEBA310-01FB-5849-8851-2A56D16E9A92}" srcOrd="3" destOrd="0" parTransId="{4B3752BD-EBE8-FA44-817A-65E2ED736558}" sibTransId="{4F946A32-C2B9-8749-9095-B90227E7DCA7}"/>
    <dgm:cxn modelId="{4D077D49-66E5-40C4-9589-8B7CEA445A06}" type="presOf" srcId="{A352C7A2-D306-2E4B-A636-38728743766D}" destId="{A7F74C86-1D1E-4F4A-BCC3-2172D9E2F021}" srcOrd="0" destOrd="0" presId="urn:microsoft.com/office/officeart/2005/8/layout/cycle8"/>
    <dgm:cxn modelId="{832562FB-8809-4785-BC47-6BDF6685AB5C}" type="presOf" srcId="{4DEBA310-01FB-5849-8851-2A56D16E9A92}" destId="{06FC8BD0-663B-5643-A67E-CECB5C52CA4E}" srcOrd="1" destOrd="0" presId="urn:microsoft.com/office/officeart/2005/8/layout/cycle8"/>
    <dgm:cxn modelId="{527E97FE-03F6-4B14-98B9-39091F3FFA8F}" type="presOf" srcId="{52E180B6-EFFF-4D48-8E8F-9BC0F8A49294}" destId="{CECD4842-57CF-814A-85D8-A0C3403AE488}" srcOrd="0" destOrd="0" presId="urn:microsoft.com/office/officeart/2005/8/layout/cycle8"/>
    <dgm:cxn modelId="{330CFBBD-F6E0-4CD4-B21D-1BE8FB59F712}" type="presOf" srcId="{BE653763-41D3-3641-B65A-A5662B283189}" destId="{CCAC5967-E531-7946-93DA-8CB91489506B}" srcOrd="1" destOrd="0" presId="urn:microsoft.com/office/officeart/2005/8/layout/cycle8"/>
    <dgm:cxn modelId="{583C17E1-BDFE-D442-80C4-4CCE84BF5BEF}" srcId="{6E1C0D02-23C0-504D-8628-9DD7940C9AE3}" destId="{A352C7A2-D306-2E4B-A636-38728743766D}" srcOrd="2" destOrd="0" parTransId="{33D8A24F-FDFA-8145-8AD9-40072F60383A}" sibTransId="{C5AE52CE-7335-1D41-8D10-2013D363E276}"/>
    <dgm:cxn modelId="{525FF63A-5BE8-4264-9F48-A6960B11C558}" type="presOf" srcId="{6E1C0D02-23C0-504D-8628-9DD7940C9AE3}" destId="{E498E304-DB21-FB48-A0B7-ECA8040A22DD}" srcOrd="0" destOrd="0" presId="urn:microsoft.com/office/officeart/2005/8/layout/cycle8"/>
    <dgm:cxn modelId="{9881427A-832C-A748-A79D-9D281AC73C1F}" srcId="{6E1C0D02-23C0-504D-8628-9DD7940C9AE3}" destId="{BE653763-41D3-3641-B65A-A5662B283189}" srcOrd="1" destOrd="0" parTransId="{B3A133BE-53C9-CD44-9F80-DB369DE17551}" sibTransId="{9BF83A98-2B11-0E4E-93D9-3FF1A9709930}"/>
    <dgm:cxn modelId="{24D6658A-513B-4D81-B886-96E49DE02A4D}" type="presOf" srcId="{A352C7A2-D306-2E4B-A636-38728743766D}" destId="{1C61D000-01B8-3F40-A9DE-B7FD0A534AC2}" srcOrd="1" destOrd="0" presId="urn:microsoft.com/office/officeart/2005/8/layout/cycle8"/>
    <dgm:cxn modelId="{2F744BB3-2C68-44BC-8D70-2CD313334039}" type="presOf" srcId="{4DEBA310-01FB-5849-8851-2A56D16E9A92}" destId="{6ACF8BF2-A9B9-BF46-8C9B-F96CF0C03AC8}" srcOrd="0" destOrd="0" presId="urn:microsoft.com/office/officeart/2005/8/layout/cycle8"/>
    <dgm:cxn modelId="{192DA72B-0D86-4FCF-805B-E8B31D9188CF}" type="presOf" srcId="{BE653763-41D3-3641-B65A-A5662B283189}" destId="{AC9D008F-8728-8E41-98C7-3FBC342C4F2D}" srcOrd="0" destOrd="0" presId="urn:microsoft.com/office/officeart/2005/8/layout/cycle8"/>
    <dgm:cxn modelId="{4895C08D-2D45-3F47-AB72-E460A75D636B}" srcId="{6E1C0D02-23C0-504D-8628-9DD7940C9AE3}" destId="{52E180B6-EFFF-4D48-8E8F-9BC0F8A49294}" srcOrd="0" destOrd="0" parTransId="{72FEAB8E-93B4-6F4D-8843-F1B58CDF61B5}" sibTransId="{C54D3F4C-386D-B94E-9C3E-F10FC4BB845A}"/>
    <dgm:cxn modelId="{5A61F8DF-0EB6-40F0-9C0B-5212F24A3A0B}" type="presParOf" srcId="{E498E304-DB21-FB48-A0B7-ECA8040A22DD}" destId="{CECD4842-57CF-814A-85D8-A0C3403AE488}" srcOrd="0" destOrd="0" presId="urn:microsoft.com/office/officeart/2005/8/layout/cycle8"/>
    <dgm:cxn modelId="{799E7BE5-5096-4C05-AA44-DB88ED6659AD}" type="presParOf" srcId="{E498E304-DB21-FB48-A0B7-ECA8040A22DD}" destId="{D92F7EE0-5E6E-B24F-BA50-FAD976F2574F}" srcOrd="1" destOrd="0" presId="urn:microsoft.com/office/officeart/2005/8/layout/cycle8"/>
    <dgm:cxn modelId="{3B05FDF2-B7F5-4E20-95DE-01EBBE02C22C}" type="presParOf" srcId="{E498E304-DB21-FB48-A0B7-ECA8040A22DD}" destId="{B720292D-F7B7-1842-BE88-29DFF143B333}" srcOrd="2" destOrd="0" presId="urn:microsoft.com/office/officeart/2005/8/layout/cycle8"/>
    <dgm:cxn modelId="{6883A3AD-6985-4524-A0B4-451A30B1F1D5}" type="presParOf" srcId="{E498E304-DB21-FB48-A0B7-ECA8040A22DD}" destId="{01297305-732D-F641-8086-48B035A1E45E}" srcOrd="3" destOrd="0" presId="urn:microsoft.com/office/officeart/2005/8/layout/cycle8"/>
    <dgm:cxn modelId="{3B4DC222-5128-4484-A0AF-03EF87B8524A}" type="presParOf" srcId="{E498E304-DB21-FB48-A0B7-ECA8040A22DD}" destId="{AC9D008F-8728-8E41-98C7-3FBC342C4F2D}" srcOrd="4" destOrd="0" presId="urn:microsoft.com/office/officeart/2005/8/layout/cycle8"/>
    <dgm:cxn modelId="{6C63C0A2-3B3C-4E55-853E-136FC4F5D506}" type="presParOf" srcId="{E498E304-DB21-FB48-A0B7-ECA8040A22DD}" destId="{15FB2DD8-6CAC-5147-BCA6-65A35133C2E9}" srcOrd="5" destOrd="0" presId="urn:microsoft.com/office/officeart/2005/8/layout/cycle8"/>
    <dgm:cxn modelId="{8ADF5337-11CC-4833-8C5B-28ECD6C53036}" type="presParOf" srcId="{E498E304-DB21-FB48-A0B7-ECA8040A22DD}" destId="{FF4FD9F3-67E5-CA4E-878B-C5BB4A9BEBA8}" srcOrd="6" destOrd="0" presId="urn:microsoft.com/office/officeart/2005/8/layout/cycle8"/>
    <dgm:cxn modelId="{F3CAA13B-E45E-45D2-8E41-09775E362217}" type="presParOf" srcId="{E498E304-DB21-FB48-A0B7-ECA8040A22DD}" destId="{CCAC5967-E531-7946-93DA-8CB91489506B}" srcOrd="7" destOrd="0" presId="urn:microsoft.com/office/officeart/2005/8/layout/cycle8"/>
    <dgm:cxn modelId="{2F000016-8E67-4C6F-9983-FAAC1E202E90}" type="presParOf" srcId="{E498E304-DB21-FB48-A0B7-ECA8040A22DD}" destId="{A7F74C86-1D1E-4F4A-BCC3-2172D9E2F021}" srcOrd="8" destOrd="0" presId="urn:microsoft.com/office/officeart/2005/8/layout/cycle8"/>
    <dgm:cxn modelId="{AF309C1A-E8C6-4CEC-B68E-7A285CBFC63A}" type="presParOf" srcId="{E498E304-DB21-FB48-A0B7-ECA8040A22DD}" destId="{28062F47-117F-8F42-9E52-3E2B50B7D140}" srcOrd="9" destOrd="0" presId="urn:microsoft.com/office/officeart/2005/8/layout/cycle8"/>
    <dgm:cxn modelId="{7C90B37B-2E26-4E63-91D4-D47F414FD164}" type="presParOf" srcId="{E498E304-DB21-FB48-A0B7-ECA8040A22DD}" destId="{49862E94-940D-E842-922B-2681E144610E}" srcOrd="10" destOrd="0" presId="urn:microsoft.com/office/officeart/2005/8/layout/cycle8"/>
    <dgm:cxn modelId="{B9FA3D82-8E1E-46A8-A74B-98436A649B66}" type="presParOf" srcId="{E498E304-DB21-FB48-A0B7-ECA8040A22DD}" destId="{1C61D000-01B8-3F40-A9DE-B7FD0A534AC2}" srcOrd="11" destOrd="0" presId="urn:microsoft.com/office/officeart/2005/8/layout/cycle8"/>
    <dgm:cxn modelId="{E0CD3908-A5A9-46D4-A0B9-DF4593CC4246}" type="presParOf" srcId="{E498E304-DB21-FB48-A0B7-ECA8040A22DD}" destId="{6ACF8BF2-A9B9-BF46-8C9B-F96CF0C03AC8}" srcOrd="12" destOrd="0" presId="urn:microsoft.com/office/officeart/2005/8/layout/cycle8"/>
    <dgm:cxn modelId="{5D237078-6C25-41E3-A01F-E202B0698E9E}" type="presParOf" srcId="{E498E304-DB21-FB48-A0B7-ECA8040A22DD}" destId="{979D86FB-3689-B149-B3ED-207AEE2C2249}" srcOrd="13" destOrd="0" presId="urn:microsoft.com/office/officeart/2005/8/layout/cycle8"/>
    <dgm:cxn modelId="{E31A12D6-D52B-4A2D-BE41-48917518CD83}" type="presParOf" srcId="{E498E304-DB21-FB48-A0B7-ECA8040A22DD}" destId="{36240618-8B84-364B-8772-C7ACB05B8DDA}" srcOrd="14" destOrd="0" presId="urn:microsoft.com/office/officeart/2005/8/layout/cycle8"/>
    <dgm:cxn modelId="{E105B9E8-2F2E-439A-AF12-17E84EC272AA}" type="presParOf" srcId="{E498E304-DB21-FB48-A0B7-ECA8040A22DD}" destId="{06FC8BD0-663B-5643-A67E-CECB5C52CA4E}" srcOrd="15" destOrd="0" presId="urn:microsoft.com/office/officeart/2005/8/layout/cycle8"/>
    <dgm:cxn modelId="{62C2D325-671B-40BB-A0CC-DB1CEE3C4E61}" type="presParOf" srcId="{E498E304-DB21-FB48-A0B7-ECA8040A22DD}" destId="{8D381A7F-2148-AE49-9267-C518AB6E8D3B}" srcOrd="16" destOrd="0" presId="urn:microsoft.com/office/officeart/2005/8/layout/cycle8"/>
    <dgm:cxn modelId="{2798922B-68EE-4113-92FF-BB9BCEC38522}" type="presParOf" srcId="{E498E304-DB21-FB48-A0B7-ECA8040A22DD}" destId="{8EA4E2CE-C105-0D4A-A960-EA7176418B40}" srcOrd="17" destOrd="0" presId="urn:microsoft.com/office/officeart/2005/8/layout/cycle8"/>
    <dgm:cxn modelId="{10C1C93E-5689-4ADC-958D-C0B646F0FDBD}" type="presParOf" srcId="{E498E304-DB21-FB48-A0B7-ECA8040A22DD}" destId="{B5C331B5-7AF8-ED41-BB3E-F3B9991BB752}" srcOrd="18" destOrd="0" presId="urn:microsoft.com/office/officeart/2005/8/layout/cycle8"/>
    <dgm:cxn modelId="{E33E9D12-EA1F-4F48-A1A3-C3102BD12BFB}" type="presParOf" srcId="{E498E304-DB21-FB48-A0B7-ECA8040A22DD}" destId="{99630D25-B7F6-D541-BEC9-530F63BD5BCF}" srcOrd="19" destOrd="0" presId="urn:microsoft.com/office/officeart/2005/8/layout/cycle8"/>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F3ED045-E38B-40C7-9DD6-D5AF0FDCCC9B}" type="doc">
      <dgm:prSet loTypeId="urn:microsoft.com/office/officeart/2005/8/layout/hList1" loCatId="list" qsTypeId="urn:microsoft.com/office/officeart/2005/8/quickstyle/simple1" qsCatId="simple" csTypeId="urn:microsoft.com/office/officeart/2005/8/colors/accent1_2" csCatId="accent1" phldr="1"/>
      <dgm:spPr/>
      <dgm:t>
        <a:bodyPr/>
        <a:lstStyle/>
        <a:p>
          <a:endParaRPr lang="en-NZ"/>
        </a:p>
      </dgm:t>
    </dgm:pt>
    <dgm:pt modelId="{BE282D21-5E45-4B29-AF88-A55F0869449E}">
      <dgm:prSet custT="1"/>
      <dgm:spPr>
        <a:xfrm>
          <a:off x="26" y="94348"/>
          <a:ext cx="2563713" cy="31680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en-NZ" sz="1400" b="1">
              <a:solidFill>
                <a:sysClr val="window" lastClr="FFFFFF"/>
              </a:solidFill>
              <a:latin typeface="Calibri"/>
              <a:ea typeface="+mn-ea"/>
              <a:cs typeface="+mn-cs"/>
            </a:rPr>
            <a:t>Benefits</a:t>
          </a:r>
          <a:endParaRPr lang="en-NZ" sz="1400">
            <a:solidFill>
              <a:sysClr val="window" lastClr="FFFFFF"/>
            </a:solidFill>
            <a:latin typeface="Calibri"/>
            <a:ea typeface="+mn-ea"/>
            <a:cs typeface="+mn-cs"/>
          </a:endParaRPr>
        </a:p>
      </dgm:t>
    </dgm:pt>
    <dgm:pt modelId="{27ADA86B-15E6-4A0C-B1E7-A780E5DD97C9}" type="parTrans" cxnId="{71F64002-5A08-4CA2-BDF6-ADF62DFF9AEC}">
      <dgm:prSet/>
      <dgm:spPr/>
      <dgm:t>
        <a:bodyPr/>
        <a:lstStyle/>
        <a:p>
          <a:endParaRPr lang="en-NZ"/>
        </a:p>
      </dgm:t>
    </dgm:pt>
    <dgm:pt modelId="{4A38D396-FBBF-43DA-8C26-18A29F022A1E}" type="sibTrans" cxnId="{71F64002-5A08-4CA2-BDF6-ADF62DFF9AEC}">
      <dgm:prSet/>
      <dgm:spPr/>
      <dgm:t>
        <a:bodyPr/>
        <a:lstStyle/>
        <a:p>
          <a:endParaRPr lang="en-NZ"/>
        </a:p>
      </dgm:t>
    </dgm:pt>
    <dgm:pt modelId="{F0FE7E7F-0A09-480A-95F5-4458D431963C}">
      <dgm:prSet custT="1"/>
      <dgm:spPr>
        <a:xfrm>
          <a:off x="2922659" y="411148"/>
          <a:ext cx="2563713" cy="2694903"/>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en-NZ" sz="1100">
              <a:solidFill>
                <a:sysClr val="windowText" lastClr="000000">
                  <a:hueOff val="0"/>
                  <a:satOff val="0"/>
                  <a:lumOff val="0"/>
                  <a:alphaOff val="0"/>
                </a:sysClr>
              </a:solidFill>
              <a:latin typeface="Calibri"/>
              <a:ea typeface="+mn-ea"/>
              <a:cs typeface="+mn-cs"/>
            </a:rPr>
            <a:t>Time commitment required – no easy way out</a:t>
          </a:r>
        </a:p>
      </dgm:t>
    </dgm:pt>
    <dgm:pt modelId="{56526174-874C-4F04-A2CF-F902E2DD8B1B}" type="parTrans" cxnId="{ABE2CD92-A46A-4574-8BC0-8F75DCED0A84}">
      <dgm:prSet/>
      <dgm:spPr/>
      <dgm:t>
        <a:bodyPr/>
        <a:lstStyle/>
        <a:p>
          <a:endParaRPr lang="en-NZ"/>
        </a:p>
      </dgm:t>
    </dgm:pt>
    <dgm:pt modelId="{50C19EB4-B6D4-4777-8A37-43AFB2BC0872}" type="sibTrans" cxnId="{ABE2CD92-A46A-4574-8BC0-8F75DCED0A84}">
      <dgm:prSet/>
      <dgm:spPr/>
      <dgm:t>
        <a:bodyPr/>
        <a:lstStyle/>
        <a:p>
          <a:endParaRPr lang="en-NZ"/>
        </a:p>
      </dgm:t>
    </dgm:pt>
    <dgm:pt modelId="{7ADFCC1B-A5B7-4EC0-94A7-CD9DC8A45229}">
      <dgm:prSet custT="1"/>
      <dgm:spPr>
        <a:xfrm>
          <a:off x="2922659" y="411148"/>
          <a:ext cx="2563713" cy="2694903"/>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en-NZ" sz="1100">
              <a:solidFill>
                <a:sysClr val="windowText" lastClr="000000">
                  <a:hueOff val="0"/>
                  <a:satOff val="0"/>
                  <a:lumOff val="0"/>
                  <a:alphaOff val="0"/>
                </a:sysClr>
              </a:solidFill>
              <a:latin typeface="Calibri"/>
              <a:ea typeface="+mn-ea"/>
              <a:cs typeface="+mn-cs"/>
            </a:rPr>
            <a:t>Frequent reinforcement needed to effect change</a:t>
          </a:r>
        </a:p>
      </dgm:t>
    </dgm:pt>
    <dgm:pt modelId="{12D040E8-E67B-4252-8774-27F5A1D4140B}" type="parTrans" cxnId="{EE5ECA33-C3BA-4456-A54F-7F9BDF515471}">
      <dgm:prSet/>
      <dgm:spPr/>
      <dgm:t>
        <a:bodyPr/>
        <a:lstStyle/>
        <a:p>
          <a:endParaRPr lang="en-NZ"/>
        </a:p>
      </dgm:t>
    </dgm:pt>
    <dgm:pt modelId="{80E85AFE-BF74-45D5-8CBE-45B84B727651}" type="sibTrans" cxnId="{EE5ECA33-C3BA-4456-A54F-7F9BDF515471}">
      <dgm:prSet/>
      <dgm:spPr/>
      <dgm:t>
        <a:bodyPr/>
        <a:lstStyle/>
        <a:p>
          <a:endParaRPr lang="en-NZ"/>
        </a:p>
      </dgm:t>
    </dgm:pt>
    <dgm:pt modelId="{AF51F24B-DCB7-4D99-94F5-624222F39679}">
      <dgm:prSet custT="1"/>
      <dgm:spPr>
        <a:xfrm>
          <a:off x="2922659" y="411148"/>
          <a:ext cx="2563713" cy="2694903"/>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en-NZ" sz="1100">
              <a:solidFill>
                <a:sysClr val="windowText" lastClr="000000">
                  <a:hueOff val="0"/>
                  <a:satOff val="0"/>
                  <a:lumOff val="0"/>
                  <a:alphaOff val="0"/>
                </a:sysClr>
              </a:solidFill>
              <a:latin typeface="Calibri"/>
              <a:ea typeface="+mn-ea"/>
              <a:cs typeface="+mn-cs"/>
            </a:rPr>
            <a:t>Took time to effect change</a:t>
          </a:r>
        </a:p>
      </dgm:t>
    </dgm:pt>
    <dgm:pt modelId="{0FDAB61A-3A86-48D9-A4D4-795053325BD0}" type="parTrans" cxnId="{49A823FD-CE29-4721-9A31-AF89C21EFDD0}">
      <dgm:prSet/>
      <dgm:spPr/>
      <dgm:t>
        <a:bodyPr/>
        <a:lstStyle/>
        <a:p>
          <a:endParaRPr lang="en-NZ"/>
        </a:p>
      </dgm:t>
    </dgm:pt>
    <dgm:pt modelId="{84DEFF94-9090-48A8-AF23-57C6E5501904}" type="sibTrans" cxnId="{49A823FD-CE29-4721-9A31-AF89C21EFDD0}">
      <dgm:prSet/>
      <dgm:spPr/>
      <dgm:t>
        <a:bodyPr/>
        <a:lstStyle/>
        <a:p>
          <a:endParaRPr lang="en-NZ"/>
        </a:p>
      </dgm:t>
    </dgm:pt>
    <dgm:pt modelId="{B752DBDF-DFB5-4F31-A36E-2749F120E750}">
      <dgm:prSet custT="1"/>
      <dgm:spPr>
        <a:xfrm>
          <a:off x="2922659" y="411148"/>
          <a:ext cx="2563713" cy="2694903"/>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en-NZ" sz="1100">
              <a:solidFill>
                <a:sysClr val="windowText" lastClr="000000">
                  <a:hueOff val="0"/>
                  <a:satOff val="0"/>
                  <a:lumOff val="0"/>
                  <a:alphaOff val="0"/>
                </a:sysClr>
              </a:solidFill>
              <a:latin typeface="Calibri"/>
              <a:ea typeface="+mn-ea"/>
              <a:cs typeface="+mn-cs"/>
            </a:rPr>
            <a:t>Contacting prescribers and thinking about how to best approach the conversation. </a:t>
          </a:r>
        </a:p>
      </dgm:t>
    </dgm:pt>
    <dgm:pt modelId="{5EE7F830-FC91-451D-A039-7924E272837E}" type="parTrans" cxnId="{0BC2C270-6743-4A21-9A72-1E4F3A15691C}">
      <dgm:prSet/>
      <dgm:spPr/>
      <dgm:t>
        <a:bodyPr/>
        <a:lstStyle/>
        <a:p>
          <a:endParaRPr lang="en-NZ"/>
        </a:p>
      </dgm:t>
    </dgm:pt>
    <dgm:pt modelId="{1556719F-2308-4C32-AB52-A0321A48FBCB}" type="sibTrans" cxnId="{0BC2C270-6743-4A21-9A72-1E4F3A15691C}">
      <dgm:prSet/>
      <dgm:spPr/>
      <dgm:t>
        <a:bodyPr/>
        <a:lstStyle/>
        <a:p>
          <a:endParaRPr lang="en-NZ"/>
        </a:p>
      </dgm:t>
    </dgm:pt>
    <dgm:pt modelId="{D136C7FC-3255-4B37-928E-5FAC7B464A62}">
      <dgm:prSet custT="1"/>
      <dgm:spPr>
        <a:xfrm>
          <a:off x="2922659" y="94348"/>
          <a:ext cx="2563713" cy="31680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en-NZ" sz="1400" b="1">
              <a:solidFill>
                <a:sysClr val="window" lastClr="FFFFFF"/>
              </a:solidFill>
              <a:latin typeface="Calibri"/>
              <a:ea typeface="+mn-ea"/>
              <a:cs typeface="+mn-cs"/>
            </a:rPr>
            <a:t>Challenges</a:t>
          </a:r>
          <a:endParaRPr lang="en-NZ" sz="1400">
            <a:solidFill>
              <a:sysClr val="window" lastClr="FFFFFF"/>
            </a:solidFill>
            <a:latin typeface="Calibri"/>
            <a:ea typeface="+mn-ea"/>
            <a:cs typeface="+mn-cs"/>
          </a:endParaRPr>
        </a:p>
      </dgm:t>
    </dgm:pt>
    <dgm:pt modelId="{166F07CB-EADC-4C77-BCC2-658E1E5D563B}" type="parTrans" cxnId="{5A3871AA-529C-4C03-A39C-74E792E09335}">
      <dgm:prSet/>
      <dgm:spPr/>
      <dgm:t>
        <a:bodyPr/>
        <a:lstStyle/>
        <a:p>
          <a:endParaRPr lang="en-NZ"/>
        </a:p>
      </dgm:t>
    </dgm:pt>
    <dgm:pt modelId="{EDBFFAE9-4BED-447D-BED5-19BB1C91E2E3}" type="sibTrans" cxnId="{5A3871AA-529C-4C03-A39C-74E792E09335}">
      <dgm:prSet/>
      <dgm:spPr/>
      <dgm:t>
        <a:bodyPr/>
        <a:lstStyle/>
        <a:p>
          <a:endParaRPr lang="en-NZ"/>
        </a:p>
      </dgm:t>
    </dgm:pt>
    <dgm:pt modelId="{77880292-4DD9-422D-8008-9092662775A1}">
      <dgm:prSet custT="1"/>
      <dgm:spPr>
        <a:xfrm>
          <a:off x="26" y="411148"/>
          <a:ext cx="2563713" cy="2694903"/>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en-NZ" sz="1100">
              <a:solidFill>
                <a:sysClr val="windowText" lastClr="000000">
                  <a:hueOff val="0"/>
                  <a:satOff val="0"/>
                  <a:lumOff val="0"/>
                  <a:alphaOff val="0"/>
                </a:sysClr>
              </a:solidFill>
              <a:latin typeface="Calibri"/>
              <a:ea typeface="+mn-ea"/>
              <a:cs typeface="+mn-cs"/>
            </a:rPr>
            <a:t>Confidence within the team that medicines reconciliation is taking place for every patient, every time</a:t>
          </a:r>
        </a:p>
      </dgm:t>
    </dgm:pt>
    <dgm:pt modelId="{7373FB8F-8045-4DFD-9996-CDB12D59CEC6}" type="parTrans" cxnId="{D938A5DA-C344-4C72-8195-EF06EE743328}">
      <dgm:prSet/>
      <dgm:spPr/>
      <dgm:t>
        <a:bodyPr/>
        <a:lstStyle/>
        <a:p>
          <a:endParaRPr lang="en-NZ"/>
        </a:p>
      </dgm:t>
    </dgm:pt>
    <dgm:pt modelId="{CE37CAF9-D7D9-4785-B2AF-4EFC33D54540}" type="sibTrans" cxnId="{D938A5DA-C344-4C72-8195-EF06EE743328}">
      <dgm:prSet/>
      <dgm:spPr/>
      <dgm:t>
        <a:bodyPr/>
        <a:lstStyle/>
        <a:p>
          <a:endParaRPr lang="en-NZ"/>
        </a:p>
      </dgm:t>
    </dgm:pt>
    <dgm:pt modelId="{65E0630A-8392-410D-87AC-36B34A92B9A5}">
      <dgm:prSet custT="1"/>
      <dgm:spPr>
        <a:xfrm>
          <a:off x="26" y="411148"/>
          <a:ext cx="2563713" cy="2694903"/>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en-NZ" sz="1100">
              <a:solidFill>
                <a:sysClr val="windowText" lastClr="000000">
                  <a:hueOff val="0"/>
                  <a:satOff val="0"/>
                  <a:lumOff val="0"/>
                  <a:alphaOff val="0"/>
                </a:sysClr>
              </a:solidFill>
              <a:latin typeface="Calibri"/>
              <a:ea typeface="+mn-ea"/>
              <a:cs typeface="+mn-cs"/>
            </a:rPr>
            <a:t>Good conversations with patients to explain any changes to their regular medicines</a:t>
          </a:r>
        </a:p>
      </dgm:t>
    </dgm:pt>
    <dgm:pt modelId="{5E933E01-4931-4D4F-B5B0-C8900A04E844}" type="parTrans" cxnId="{57CE5FD9-44A8-4EF6-AA51-9205F8F8A2B0}">
      <dgm:prSet/>
      <dgm:spPr/>
      <dgm:t>
        <a:bodyPr/>
        <a:lstStyle/>
        <a:p>
          <a:endParaRPr lang="en-NZ"/>
        </a:p>
      </dgm:t>
    </dgm:pt>
    <dgm:pt modelId="{17872B94-A680-4A21-A547-397C85E274B6}" type="sibTrans" cxnId="{57CE5FD9-44A8-4EF6-AA51-9205F8F8A2B0}">
      <dgm:prSet/>
      <dgm:spPr/>
      <dgm:t>
        <a:bodyPr/>
        <a:lstStyle/>
        <a:p>
          <a:endParaRPr lang="en-NZ"/>
        </a:p>
      </dgm:t>
    </dgm:pt>
    <dgm:pt modelId="{A789ADFB-2BCD-4F3C-A14C-43C2C15B781D}">
      <dgm:prSet custT="1"/>
      <dgm:spPr>
        <a:xfrm>
          <a:off x="26" y="411148"/>
          <a:ext cx="2563713" cy="2694903"/>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en-NZ" sz="1100">
              <a:solidFill>
                <a:sysClr val="windowText" lastClr="000000">
                  <a:hueOff val="0"/>
                  <a:satOff val="0"/>
                  <a:lumOff val="0"/>
                  <a:alphaOff val="0"/>
                </a:sysClr>
              </a:solidFill>
              <a:latin typeface="Calibri"/>
              <a:ea typeface="+mn-ea"/>
              <a:cs typeface="+mn-cs"/>
            </a:rPr>
            <a:t>Improved concordance and understanding of new medicines</a:t>
          </a:r>
        </a:p>
      </dgm:t>
    </dgm:pt>
    <dgm:pt modelId="{31B5FF23-9147-4FAB-A6AF-9AC4A6CB4698}" type="parTrans" cxnId="{33FFECA5-51B5-4FFC-AFED-85C0CE2A38FF}">
      <dgm:prSet/>
      <dgm:spPr/>
      <dgm:t>
        <a:bodyPr/>
        <a:lstStyle/>
        <a:p>
          <a:endParaRPr lang="en-NZ"/>
        </a:p>
      </dgm:t>
    </dgm:pt>
    <dgm:pt modelId="{96A7BCC7-E1D8-486A-AD38-075DF205A49B}" type="sibTrans" cxnId="{33FFECA5-51B5-4FFC-AFED-85C0CE2A38FF}">
      <dgm:prSet/>
      <dgm:spPr/>
      <dgm:t>
        <a:bodyPr/>
        <a:lstStyle/>
        <a:p>
          <a:endParaRPr lang="en-NZ"/>
        </a:p>
      </dgm:t>
    </dgm:pt>
    <dgm:pt modelId="{D919DF72-654F-4A44-957E-3A17F08E78D8}">
      <dgm:prSet custT="1"/>
      <dgm:spPr>
        <a:xfrm>
          <a:off x="26" y="411148"/>
          <a:ext cx="2563713" cy="2694903"/>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en-NZ" sz="1100">
              <a:solidFill>
                <a:sysClr val="windowText" lastClr="000000">
                  <a:hueOff val="0"/>
                  <a:satOff val="0"/>
                  <a:lumOff val="0"/>
                  <a:alphaOff val="0"/>
                </a:sysClr>
              </a:solidFill>
              <a:latin typeface="Calibri"/>
              <a:ea typeface="+mn-ea"/>
              <a:cs typeface="+mn-cs"/>
            </a:rPr>
            <a:t>Good staff buy in to process</a:t>
          </a:r>
        </a:p>
      </dgm:t>
    </dgm:pt>
    <dgm:pt modelId="{CB3ACD6A-F50B-401E-9529-E1263FB95B70}" type="parTrans" cxnId="{D91A6913-4A3F-4797-BE4E-A191DDAF8827}">
      <dgm:prSet/>
      <dgm:spPr/>
      <dgm:t>
        <a:bodyPr/>
        <a:lstStyle/>
        <a:p>
          <a:endParaRPr lang="en-NZ"/>
        </a:p>
      </dgm:t>
    </dgm:pt>
    <dgm:pt modelId="{3B332003-C99E-40DB-9E25-9EAAA73E06A3}" type="sibTrans" cxnId="{D91A6913-4A3F-4797-BE4E-A191DDAF8827}">
      <dgm:prSet/>
      <dgm:spPr/>
      <dgm:t>
        <a:bodyPr/>
        <a:lstStyle/>
        <a:p>
          <a:endParaRPr lang="en-NZ"/>
        </a:p>
      </dgm:t>
    </dgm:pt>
    <dgm:pt modelId="{31AE064D-32F3-4D31-9D57-7EBF8520B58D}">
      <dgm:prSet custT="1"/>
      <dgm:spPr>
        <a:xfrm>
          <a:off x="26" y="411148"/>
          <a:ext cx="2563713" cy="2694903"/>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en-NZ" sz="1100">
              <a:solidFill>
                <a:sysClr val="windowText" lastClr="000000">
                  <a:hueOff val="0"/>
                  <a:satOff val="0"/>
                  <a:lumOff val="0"/>
                  <a:alphaOff val="0"/>
                </a:sysClr>
              </a:solidFill>
              <a:latin typeface="Calibri"/>
              <a:ea typeface="+mn-ea"/>
              <a:cs typeface="+mn-cs"/>
            </a:rPr>
            <a:t>Improved relationship with GP to freely discuss discharge prescriptions.</a:t>
          </a:r>
        </a:p>
      </dgm:t>
    </dgm:pt>
    <dgm:pt modelId="{E7B25050-7B8D-492E-940F-3BD9F2A81A3B}" type="parTrans" cxnId="{BE8BC079-7139-47BB-BD29-7AD40B36A177}">
      <dgm:prSet/>
      <dgm:spPr/>
    </dgm:pt>
    <dgm:pt modelId="{E22D35BA-EFBC-42E5-A1A8-EEB3E3E7C17E}" type="sibTrans" cxnId="{BE8BC079-7139-47BB-BD29-7AD40B36A177}">
      <dgm:prSet/>
      <dgm:spPr/>
    </dgm:pt>
    <dgm:pt modelId="{12CE7331-CF1B-4FF6-B089-A6087451D27D}" type="pres">
      <dgm:prSet presAssocID="{CF3ED045-E38B-40C7-9DD6-D5AF0FDCCC9B}" presName="Name0" presStyleCnt="0">
        <dgm:presLayoutVars>
          <dgm:dir/>
          <dgm:animLvl val="lvl"/>
          <dgm:resizeHandles val="exact"/>
        </dgm:presLayoutVars>
      </dgm:prSet>
      <dgm:spPr/>
      <dgm:t>
        <a:bodyPr/>
        <a:lstStyle/>
        <a:p>
          <a:endParaRPr lang="en-NZ"/>
        </a:p>
      </dgm:t>
    </dgm:pt>
    <dgm:pt modelId="{14198442-6EC0-450E-9603-36BA8B42DDBF}" type="pres">
      <dgm:prSet presAssocID="{BE282D21-5E45-4B29-AF88-A55F0869449E}" presName="composite" presStyleCnt="0"/>
      <dgm:spPr/>
    </dgm:pt>
    <dgm:pt modelId="{C6E2E23B-2500-41C2-8D6A-BAEF544F9620}" type="pres">
      <dgm:prSet presAssocID="{BE282D21-5E45-4B29-AF88-A55F0869449E}" presName="parTx" presStyleLbl="alignNode1" presStyleIdx="0" presStyleCnt="2">
        <dgm:presLayoutVars>
          <dgm:chMax val="0"/>
          <dgm:chPref val="0"/>
          <dgm:bulletEnabled val="1"/>
        </dgm:presLayoutVars>
      </dgm:prSet>
      <dgm:spPr>
        <a:prstGeom prst="rect">
          <a:avLst/>
        </a:prstGeom>
      </dgm:spPr>
      <dgm:t>
        <a:bodyPr/>
        <a:lstStyle/>
        <a:p>
          <a:endParaRPr lang="en-NZ"/>
        </a:p>
      </dgm:t>
    </dgm:pt>
    <dgm:pt modelId="{005B5A50-065B-4D48-B4AA-7CA02CF2CEAF}" type="pres">
      <dgm:prSet presAssocID="{BE282D21-5E45-4B29-AF88-A55F0869449E}" presName="desTx" presStyleLbl="alignAccFollowNode1" presStyleIdx="0" presStyleCnt="2">
        <dgm:presLayoutVars>
          <dgm:bulletEnabled val="1"/>
        </dgm:presLayoutVars>
      </dgm:prSet>
      <dgm:spPr>
        <a:prstGeom prst="rect">
          <a:avLst/>
        </a:prstGeom>
      </dgm:spPr>
      <dgm:t>
        <a:bodyPr/>
        <a:lstStyle/>
        <a:p>
          <a:endParaRPr lang="en-NZ"/>
        </a:p>
      </dgm:t>
    </dgm:pt>
    <dgm:pt modelId="{2CCC3C20-15DE-45B2-93AF-DAF2566C7FD4}" type="pres">
      <dgm:prSet presAssocID="{4A38D396-FBBF-43DA-8C26-18A29F022A1E}" presName="space" presStyleCnt="0"/>
      <dgm:spPr/>
    </dgm:pt>
    <dgm:pt modelId="{B2004D6C-860D-4C71-916C-E920670EF652}" type="pres">
      <dgm:prSet presAssocID="{D136C7FC-3255-4B37-928E-5FAC7B464A62}" presName="composite" presStyleCnt="0"/>
      <dgm:spPr/>
    </dgm:pt>
    <dgm:pt modelId="{C097CDDF-5316-4541-80E5-F57F74504147}" type="pres">
      <dgm:prSet presAssocID="{D136C7FC-3255-4B37-928E-5FAC7B464A62}" presName="parTx" presStyleLbl="alignNode1" presStyleIdx="1" presStyleCnt="2">
        <dgm:presLayoutVars>
          <dgm:chMax val="0"/>
          <dgm:chPref val="0"/>
          <dgm:bulletEnabled val="1"/>
        </dgm:presLayoutVars>
      </dgm:prSet>
      <dgm:spPr>
        <a:prstGeom prst="rect">
          <a:avLst/>
        </a:prstGeom>
      </dgm:spPr>
      <dgm:t>
        <a:bodyPr/>
        <a:lstStyle/>
        <a:p>
          <a:endParaRPr lang="en-NZ"/>
        </a:p>
      </dgm:t>
    </dgm:pt>
    <dgm:pt modelId="{7551DA48-C1FC-4866-8A12-190D6C247A0C}" type="pres">
      <dgm:prSet presAssocID="{D136C7FC-3255-4B37-928E-5FAC7B464A62}" presName="desTx" presStyleLbl="alignAccFollowNode1" presStyleIdx="1" presStyleCnt="2">
        <dgm:presLayoutVars>
          <dgm:bulletEnabled val="1"/>
        </dgm:presLayoutVars>
      </dgm:prSet>
      <dgm:spPr>
        <a:prstGeom prst="rect">
          <a:avLst/>
        </a:prstGeom>
      </dgm:spPr>
      <dgm:t>
        <a:bodyPr/>
        <a:lstStyle/>
        <a:p>
          <a:endParaRPr lang="en-NZ"/>
        </a:p>
      </dgm:t>
    </dgm:pt>
  </dgm:ptLst>
  <dgm:cxnLst>
    <dgm:cxn modelId="{B654F136-EB84-4668-8930-A623C32A0CDF}" type="presOf" srcId="{AF51F24B-DCB7-4D99-94F5-624222F39679}" destId="{7551DA48-C1FC-4866-8A12-190D6C247A0C}" srcOrd="0" destOrd="2" presId="urn:microsoft.com/office/officeart/2005/8/layout/hList1"/>
    <dgm:cxn modelId="{ABE2CD92-A46A-4574-8BC0-8F75DCED0A84}" srcId="{D136C7FC-3255-4B37-928E-5FAC7B464A62}" destId="{F0FE7E7F-0A09-480A-95F5-4458D431963C}" srcOrd="0" destOrd="0" parTransId="{56526174-874C-4F04-A2CF-F902E2DD8B1B}" sibTransId="{50C19EB4-B6D4-4777-8A37-43AFB2BC0872}"/>
    <dgm:cxn modelId="{A5FC0F2D-8BF0-4266-B86A-C256C6AFF9AA}" type="presOf" srcId="{7ADFCC1B-A5B7-4EC0-94A7-CD9DC8A45229}" destId="{7551DA48-C1FC-4866-8A12-190D6C247A0C}" srcOrd="0" destOrd="1" presId="urn:microsoft.com/office/officeart/2005/8/layout/hList1"/>
    <dgm:cxn modelId="{4C19ABFC-5B69-4A31-9C69-D33CD70D422D}" type="presOf" srcId="{77880292-4DD9-422D-8008-9092662775A1}" destId="{005B5A50-065B-4D48-B4AA-7CA02CF2CEAF}" srcOrd="0" destOrd="0" presId="urn:microsoft.com/office/officeart/2005/8/layout/hList1"/>
    <dgm:cxn modelId="{33FFECA5-51B5-4FFC-AFED-85C0CE2A38FF}" srcId="{BE282D21-5E45-4B29-AF88-A55F0869449E}" destId="{A789ADFB-2BCD-4F3C-A14C-43C2C15B781D}" srcOrd="2" destOrd="0" parTransId="{31B5FF23-9147-4FAB-A6AF-9AC4A6CB4698}" sibTransId="{96A7BCC7-E1D8-486A-AD38-075DF205A49B}"/>
    <dgm:cxn modelId="{5A3871AA-529C-4C03-A39C-74E792E09335}" srcId="{CF3ED045-E38B-40C7-9DD6-D5AF0FDCCC9B}" destId="{D136C7FC-3255-4B37-928E-5FAC7B464A62}" srcOrd="1" destOrd="0" parTransId="{166F07CB-EADC-4C77-BCC2-658E1E5D563B}" sibTransId="{EDBFFAE9-4BED-447D-BED5-19BB1C91E2E3}"/>
    <dgm:cxn modelId="{27ADF77A-C4B0-4AC4-B9F0-E0D29D0517B7}" type="presOf" srcId="{65E0630A-8392-410D-87AC-36B34A92B9A5}" destId="{005B5A50-065B-4D48-B4AA-7CA02CF2CEAF}" srcOrd="0" destOrd="1" presId="urn:microsoft.com/office/officeart/2005/8/layout/hList1"/>
    <dgm:cxn modelId="{A90E9562-0264-4EC9-B2B1-246979906BF2}" type="presOf" srcId="{D136C7FC-3255-4B37-928E-5FAC7B464A62}" destId="{C097CDDF-5316-4541-80E5-F57F74504147}" srcOrd="0" destOrd="0" presId="urn:microsoft.com/office/officeart/2005/8/layout/hList1"/>
    <dgm:cxn modelId="{D938A5DA-C344-4C72-8195-EF06EE743328}" srcId="{BE282D21-5E45-4B29-AF88-A55F0869449E}" destId="{77880292-4DD9-422D-8008-9092662775A1}" srcOrd="0" destOrd="0" parTransId="{7373FB8F-8045-4DFD-9996-CDB12D59CEC6}" sibTransId="{CE37CAF9-D7D9-4785-B2AF-4EFC33D54540}"/>
    <dgm:cxn modelId="{EE5ECA33-C3BA-4456-A54F-7F9BDF515471}" srcId="{D136C7FC-3255-4B37-928E-5FAC7B464A62}" destId="{7ADFCC1B-A5B7-4EC0-94A7-CD9DC8A45229}" srcOrd="1" destOrd="0" parTransId="{12D040E8-E67B-4252-8774-27F5A1D4140B}" sibTransId="{80E85AFE-BF74-45D5-8CBE-45B84B727651}"/>
    <dgm:cxn modelId="{873F1E53-2790-4728-B21B-2BD43106AA96}" type="presOf" srcId="{A789ADFB-2BCD-4F3C-A14C-43C2C15B781D}" destId="{005B5A50-065B-4D48-B4AA-7CA02CF2CEAF}" srcOrd="0" destOrd="2" presId="urn:microsoft.com/office/officeart/2005/8/layout/hList1"/>
    <dgm:cxn modelId="{49A823FD-CE29-4721-9A31-AF89C21EFDD0}" srcId="{D136C7FC-3255-4B37-928E-5FAC7B464A62}" destId="{AF51F24B-DCB7-4D99-94F5-624222F39679}" srcOrd="2" destOrd="0" parTransId="{0FDAB61A-3A86-48D9-A4D4-795053325BD0}" sibTransId="{84DEFF94-9090-48A8-AF23-57C6E5501904}"/>
    <dgm:cxn modelId="{31CC6AC0-3B22-4126-A380-6A0BACA57C44}" type="presOf" srcId="{BE282D21-5E45-4B29-AF88-A55F0869449E}" destId="{C6E2E23B-2500-41C2-8D6A-BAEF544F9620}" srcOrd="0" destOrd="0" presId="urn:microsoft.com/office/officeart/2005/8/layout/hList1"/>
    <dgm:cxn modelId="{D32C44A1-5F6E-4AD1-91EE-4377D8487B2B}" type="presOf" srcId="{B752DBDF-DFB5-4F31-A36E-2749F120E750}" destId="{7551DA48-C1FC-4866-8A12-190D6C247A0C}" srcOrd="0" destOrd="3" presId="urn:microsoft.com/office/officeart/2005/8/layout/hList1"/>
    <dgm:cxn modelId="{C2B78850-FF87-4BC9-96D6-B1DCF18DAE9E}" type="presOf" srcId="{D919DF72-654F-4A44-957E-3A17F08E78D8}" destId="{005B5A50-065B-4D48-B4AA-7CA02CF2CEAF}" srcOrd="0" destOrd="3" presId="urn:microsoft.com/office/officeart/2005/8/layout/hList1"/>
    <dgm:cxn modelId="{BE8BC079-7139-47BB-BD29-7AD40B36A177}" srcId="{BE282D21-5E45-4B29-AF88-A55F0869449E}" destId="{31AE064D-32F3-4D31-9D57-7EBF8520B58D}" srcOrd="4" destOrd="0" parTransId="{E7B25050-7B8D-492E-940F-3BD9F2A81A3B}" sibTransId="{E22D35BA-EFBC-42E5-A1A8-EEB3E3E7C17E}"/>
    <dgm:cxn modelId="{C1C551A6-04AB-480F-97BE-6290FA7670D3}" type="presOf" srcId="{31AE064D-32F3-4D31-9D57-7EBF8520B58D}" destId="{005B5A50-065B-4D48-B4AA-7CA02CF2CEAF}" srcOrd="0" destOrd="4" presId="urn:microsoft.com/office/officeart/2005/8/layout/hList1"/>
    <dgm:cxn modelId="{0E360D1F-1B6A-41BC-A19E-1A74F0ED9A44}" type="presOf" srcId="{F0FE7E7F-0A09-480A-95F5-4458D431963C}" destId="{7551DA48-C1FC-4866-8A12-190D6C247A0C}" srcOrd="0" destOrd="0" presId="urn:microsoft.com/office/officeart/2005/8/layout/hList1"/>
    <dgm:cxn modelId="{0BC2C270-6743-4A21-9A72-1E4F3A15691C}" srcId="{D136C7FC-3255-4B37-928E-5FAC7B464A62}" destId="{B752DBDF-DFB5-4F31-A36E-2749F120E750}" srcOrd="3" destOrd="0" parTransId="{5EE7F830-FC91-451D-A039-7924E272837E}" sibTransId="{1556719F-2308-4C32-AB52-A0321A48FBCB}"/>
    <dgm:cxn modelId="{D91A6913-4A3F-4797-BE4E-A191DDAF8827}" srcId="{BE282D21-5E45-4B29-AF88-A55F0869449E}" destId="{D919DF72-654F-4A44-957E-3A17F08E78D8}" srcOrd="3" destOrd="0" parTransId="{CB3ACD6A-F50B-401E-9529-E1263FB95B70}" sibTransId="{3B332003-C99E-40DB-9E25-9EAAA73E06A3}"/>
    <dgm:cxn modelId="{57CE5FD9-44A8-4EF6-AA51-9205F8F8A2B0}" srcId="{BE282D21-5E45-4B29-AF88-A55F0869449E}" destId="{65E0630A-8392-410D-87AC-36B34A92B9A5}" srcOrd="1" destOrd="0" parTransId="{5E933E01-4931-4D4F-B5B0-C8900A04E844}" sibTransId="{17872B94-A680-4A21-A547-397C85E274B6}"/>
    <dgm:cxn modelId="{BA418367-5D48-41CC-B38E-110C010E0887}" type="presOf" srcId="{CF3ED045-E38B-40C7-9DD6-D5AF0FDCCC9B}" destId="{12CE7331-CF1B-4FF6-B089-A6087451D27D}" srcOrd="0" destOrd="0" presId="urn:microsoft.com/office/officeart/2005/8/layout/hList1"/>
    <dgm:cxn modelId="{71F64002-5A08-4CA2-BDF6-ADF62DFF9AEC}" srcId="{CF3ED045-E38B-40C7-9DD6-D5AF0FDCCC9B}" destId="{BE282D21-5E45-4B29-AF88-A55F0869449E}" srcOrd="0" destOrd="0" parTransId="{27ADA86B-15E6-4A0C-B1E7-A780E5DD97C9}" sibTransId="{4A38D396-FBBF-43DA-8C26-18A29F022A1E}"/>
    <dgm:cxn modelId="{0E1F43C8-115B-4B09-B1C7-AC907785826B}" type="presParOf" srcId="{12CE7331-CF1B-4FF6-B089-A6087451D27D}" destId="{14198442-6EC0-450E-9603-36BA8B42DDBF}" srcOrd="0" destOrd="0" presId="urn:microsoft.com/office/officeart/2005/8/layout/hList1"/>
    <dgm:cxn modelId="{7BC6B301-2DD7-4A2D-A131-65050F2E3373}" type="presParOf" srcId="{14198442-6EC0-450E-9603-36BA8B42DDBF}" destId="{C6E2E23B-2500-41C2-8D6A-BAEF544F9620}" srcOrd="0" destOrd="0" presId="urn:microsoft.com/office/officeart/2005/8/layout/hList1"/>
    <dgm:cxn modelId="{F3DC090D-0D2F-4792-A2D7-BC0911614247}" type="presParOf" srcId="{14198442-6EC0-450E-9603-36BA8B42DDBF}" destId="{005B5A50-065B-4D48-B4AA-7CA02CF2CEAF}" srcOrd="1" destOrd="0" presId="urn:microsoft.com/office/officeart/2005/8/layout/hList1"/>
    <dgm:cxn modelId="{124EF634-B274-4C55-997D-EA056601AC55}" type="presParOf" srcId="{12CE7331-CF1B-4FF6-B089-A6087451D27D}" destId="{2CCC3C20-15DE-45B2-93AF-DAF2566C7FD4}" srcOrd="1" destOrd="0" presId="urn:microsoft.com/office/officeart/2005/8/layout/hList1"/>
    <dgm:cxn modelId="{02B0EF04-8AE1-4F43-8290-F62D8331E9EB}" type="presParOf" srcId="{12CE7331-CF1B-4FF6-B089-A6087451D27D}" destId="{B2004D6C-860D-4C71-916C-E920670EF652}" srcOrd="2" destOrd="0" presId="urn:microsoft.com/office/officeart/2005/8/layout/hList1"/>
    <dgm:cxn modelId="{6E883717-63BE-4DBB-85DA-DE79EECA6EDD}" type="presParOf" srcId="{B2004D6C-860D-4C71-916C-E920670EF652}" destId="{C097CDDF-5316-4541-80E5-F57F74504147}" srcOrd="0" destOrd="0" presId="urn:microsoft.com/office/officeart/2005/8/layout/hList1"/>
    <dgm:cxn modelId="{6E8087BC-B558-414B-BFC0-405BDA45853C}" type="presParOf" srcId="{B2004D6C-860D-4C71-916C-E920670EF652}" destId="{7551DA48-C1FC-4866-8A12-190D6C247A0C}" srcOrd="1" destOrd="0" presId="urn:microsoft.com/office/officeart/2005/8/layout/hLis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E1C0D02-23C0-504D-8628-9DD7940C9AE3}" type="doc">
      <dgm:prSet loTypeId="urn:microsoft.com/office/officeart/2005/8/layout/cycle8" loCatId="" qsTypeId="urn:microsoft.com/office/officeart/2005/8/quickstyle/simple1" qsCatId="simple" csTypeId="urn:microsoft.com/office/officeart/2005/8/colors/accent0_2" csCatId="mainScheme" phldr="1"/>
      <dgm:spPr/>
      <dgm:t>
        <a:bodyPr/>
        <a:lstStyle/>
        <a:p>
          <a:endParaRPr lang="en-US"/>
        </a:p>
      </dgm:t>
    </dgm:pt>
    <dgm:pt modelId="{52E180B6-EFFF-4D48-8E8F-9BC0F8A49294}">
      <dgm:prSet phldrT="[Text]" custT="1"/>
      <dgm:spPr>
        <a:xfrm>
          <a:off x="825762" y="132647"/>
          <a:ext cx="1920240" cy="1920240"/>
        </a:xfr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Plan Section 2.2</a:t>
          </a:r>
        </a:p>
      </dgm:t>
    </dgm:pt>
    <dgm:pt modelId="{72FEAB8E-93B4-6F4D-8843-F1B58CDF61B5}" type="parTrans" cxnId="{4895C08D-2D45-3F47-AB72-E460A75D636B}">
      <dgm:prSet/>
      <dgm:spPr/>
      <dgm:t>
        <a:bodyPr/>
        <a:lstStyle/>
        <a:p>
          <a:endParaRPr lang="en-US"/>
        </a:p>
      </dgm:t>
    </dgm:pt>
    <dgm:pt modelId="{C54D3F4C-386D-B94E-9C3E-F10FC4BB845A}" type="sibTrans" cxnId="{4895C08D-2D45-3F47-AB72-E460A75D636B}">
      <dgm:prSet/>
      <dgm:spPr/>
      <dgm:t>
        <a:bodyPr/>
        <a:lstStyle/>
        <a:p>
          <a:endParaRPr lang="en-US"/>
        </a:p>
      </dgm:t>
    </dgm:pt>
    <dgm:pt modelId="{BE653763-41D3-3641-B65A-A5662B283189}">
      <dgm:prSet phldrT="[Text]" custT="1"/>
      <dgm:spPr>
        <a:xfrm>
          <a:off x="825762" y="197112"/>
          <a:ext cx="1920240" cy="1920240"/>
        </a:xfrm>
        <a:solidFill>
          <a:srgbClr val="FFC000"/>
        </a:solidFill>
        <a:ln w="25400" cap="flat" cmpd="sng" algn="ctr">
          <a:solidFill>
            <a:srgbClr val="1F497D">
              <a:shade val="80000"/>
              <a:hueOff val="0"/>
              <a:satOff val="0"/>
              <a:lumOff val="0"/>
              <a:alphaOff val="0"/>
            </a:srgbClr>
          </a:solidFill>
          <a:prstDash val="solid"/>
        </a:ln>
        <a:effectLst/>
      </dgm:spPr>
      <dgm:t>
        <a:bodyPr/>
        <a:lstStyle/>
        <a:p>
          <a:r>
            <a:rPr lang="en-US" sz="1200" b="1">
              <a:solidFill>
                <a:srgbClr val="1F497D">
                  <a:hueOff val="0"/>
                  <a:satOff val="0"/>
                  <a:lumOff val="0"/>
                  <a:alphaOff val="0"/>
                </a:srgbClr>
              </a:solidFill>
              <a:latin typeface="Calibri"/>
              <a:ea typeface="+mn-ea"/>
              <a:cs typeface="+mn-cs"/>
            </a:rPr>
            <a:t>Do   Section 2.3</a:t>
          </a:r>
        </a:p>
      </dgm:t>
    </dgm:pt>
    <dgm:pt modelId="{9BF83A98-2B11-0E4E-93D9-3FF1A9709930}" type="sibTrans" cxnId="{9881427A-832C-A748-A79D-9D281AC73C1F}">
      <dgm:prSet/>
      <dgm:spPr/>
      <dgm:t>
        <a:bodyPr/>
        <a:lstStyle/>
        <a:p>
          <a:endParaRPr lang="en-US"/>
        </a:p>
      </dgm:t>
    </dgm:pt>
    <dgm:pt modelId="{B3A133BE-53C9-CD44-9F80-DB369DE17551}" type="parTrans" cxnId="{9881427A-832C-A748-A79D-9D281AC73C1F}">
      <dgm:prSet/>
      <dgm:spPr/>
      <dgm:t>
        <a:bodyPr/>
        <a:lstStyle/>
        <a:p>
          <a:endParaRPr lang="en-US"/>
        </a:p>
      </dgm:t>
    </dgm:pt>
    <dgm:pt modelId="{A352C7A2-D306-2E4B-A636-38728743766D}">
      <dgm:prSet phldrT="[Text]" custT="1"/>
      <dgm:spPr>
        <a:xfrm>
          <a:off x="761297" y="197112"/>
          <a:ext cx="1920240" cy="1920240"/>
        </a:xfr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Study Section 2.4</a:t>
          </a:r>
        </a:p>
      </dgm:t>
    </dgm:pt>
    <dgm:pt modelId="{C5AE52CE-7335-1D41-8D10-2013D363E276}" type="sibTrans" cxnId="{583C17E1-BDFE-D442-80C4-4CCE84BF5BEF}">
      <dgm:prSet/>
      <dgm:spPr/>
      <dgm:t>
        <a:bodyPr/>
        <a:lstStyle/>
        <a:p>
          <a:endParaRPr lang="en-US"/>
        </a:p>
      </dgm:t>
    </dgm:pt>
    <dgm:pt modelId="{33D8A24F-FDFA-8145-8AD9-40072F60383A}" type="parTrans" cxnId="{583C17E1-BDFE-D442-80C4-4CCE84BF5BEF}">
      <dgm:prSet/>
      <dgm:spPr/>
      <dgm:t>
        <a:bodyPr/>
        <a:lstStyle/>
        <a:p>
          <a:endParaRPr lang="en-US"/>
        </a:p>
      </dgm:t>
    </dgm:pt>
    <dgm:pt modelId="{4DEBA310-01FB-5849-8851-2A56D16E9A92}">
      <dgm:prSet phldrT="[Text]" custT="1"/>
      <dgm:spPr>
        <a:xfrm>
          <a:off x="761297" y="132647"/>
          <a:ext cx="1920240" cy="1920240"/>
        </a:xfr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Act Section 2.5</a:t>
          </a:r>
        </a:p>
      </dgm:t>
    </dgm:pt>
    <dgm:pt modelId="{4F946A32-C2B9-8749-9095-B90227E7DCA7}" type="sibTrans" cxnId="{83BF7ABD-765E-3C41-BA7A-31767F8887E4}">
      <dgm:prSet/>
      <dgm:spPr/>
      <dgm:t>
        <a:bodyPr/>
        <a:lstStyle/>
        <a:p>
          <a:endParaRPr lang="en-US"/>
        </a:p>
      </dgm:t>
    </dgm:pt>
    <dgm:pt modelId="{4B3752BD-EBE8-FA44-817A-65E2ED736558}" type="parTrans" cxnId="{83BF7ABD-765E-3C41-BA7A-31767F8887E4}">
      <dgm:prSet/>
      <dgm:spPr/>
      <dgm:t>
        <a:bodyPr/>
        <a:lstStyle/>
        <a:p>
          <a:endParaRPr lang="en-US"/>
        </a:p>
      </dgm:t>
    </dgm:pt>
    <dgm:pt modelId="{E498E304-DB21-FB48-A0B7-ECA8040A22DD}" type="pres">
      <dgm:prSet presAssocID="{6E1C0D02-23C0-504D-8628-9DD7940C9AE3}" presName="compositeShape" presStyleCnt="0">
        <dgm:presLayoutVars>
          <dgm:chMax val="7"/>
          <dgm:dir/>
          <dgm:resizeHandles val="exact"/>
        </dgm:presLayoutVars>
      </dgm:prSet>
      <dgm:spPr/>
      <dgm:t>
        <a:bodyPr/>
        <a:lstStyle/>
        <a:p>
          <a:endParaRPr lang="en-NZ"/>
        </a:p>
      </dgm:t>
    </dgm:pt>
    <dgm:pt modelId="{CECD4842-57CF-814A-85D8-A0C3403AE488}" type="pres">
      <dgm:prSet presAssocID="{6E1C0D02-23C0-504D-8628-9DD7940C9AE3}" presName="wedge1" presStyleLbl="node1" presStyleIdx="0" presStyleCnt="4"/>
      <dgm:spPr>
        <a:prstGeom prst="pie">
          <a:avLst>
            <a:gd name="adj1" fmla="val 16200000"/>
            <a:gd name="adj2" fmla="val 0"/>
          </a:avLst>
        </a:prstGeom>
      </dgm:spPr>
      <dgm:t>
        <a:bodyPr/>
        <a:lstStyle/>
        <a:p>
          <a:endParaRPr lang="en-US"/>
        </a:p>
      </dgm:t>
    </dgm:pt>
    <dgm:pt modelId="{D92F7EE0-5E6E-B24F-BA50-FAD976F2574F}" type="pres">
      <dgm:prSet presAssocID="{6E1C0D02-23C0-504D-8628-9DD7940C9AE3}" presName="dummy1a" presStyleCnt="0"/>
      <dgm:spPr/>
    </dgm:pt>
    <dgm:pt modelId="{B720292D-F7B7-1842-BE88-29DFF143B333}" type="pres">
      <dgm:prSet presAssocID="{6E1C0D02-23C0-504D-8628-9DD7940C9AE3}" presName="dummy1b" presStyleCnt="0"/>
      <dgm:spPr/>
    </dgm:pt>
    <dgm:pt modelId="{01297305-732D-F641-8086-48B035A1E45E}" type="pres">
      <dgm:prSet presAssocID="{6E1C0D02-23C0-504D-8628-9DD7940C9AE3}" presName="wedge1Tx" presStyleLbl="node1" presStyleIdx="0" presStyleCnt="4">
        <dgm:presLayoutVars>
          <dgm:chMax val="0"/>
          <dgm:chPref val="0"/>
          <dgm:bulletEnabled val="1"/>
        </dgm:presLayoutVars>
      </dgm:prSet>
      <dgm:spPr/>
      <dgm:t>
        <a:bodyPr/>
        <a:lstStyle/>
        <a:p>
          <a:endParaRPr lang="en-US"/>
        </a:p>
      </dgm:t>
    </dgm:pt>
    <dgm:pt modelId="{AC9D008F-8728-8E41-98C7-3FBC342C4F2D}" type="pres">
      <dgm:prSet presAssocID="{6E1C0D02-23C0-504D-8628-9DD7940C9AE3}" presName="wedge2" presStyleLbl="node1" presStyleIdx="1" presStyleCnt="4"/>
      <dgm:spPr>
        <a:prstGeom prst="pie">
          <a:avLst>
            <a:gd name="adj1" fmla="val 0"/>
            <a:gd name="adj2" fmla="val 5400000"/>
          </a:avLst>
        </a:prstGeom>
      </dgm:spPr>
      <dgm:t>
        <a:bodyPr/>
        <a:lstStyle/>
        <a:p>
          <a:endParaRPr lang="en-NZ"/>
        </a:p>
      </dgm:t>
    </dgm:pt>
    <dgm:pt modelId="{15FB2DD8-6CAC-5147-BCA6-65A35133C2E9}" type="pres">
      <dgm:prSet presAssocID="{6E1C0D02-23C0-504D-8628-9DD7940C9AE3}" presName="dummy2a" presStyleCnt="0"/>
      <dgm:spPr/>
    </dgm:pt>
    <dgm:pt modelId="{FF4FD9F3-67E5-CA4E-878B-C5BB4A9BEBA8}" type="pres">
      <dgm:prSet presAssocID="{6E1C0D02-23C0-504D-8628-9DD7940C9AE3}" presName="dummy2b" presStyleCnt="0"/>
      <dgm:spPr/>
    </dgm:pt>
    <dgm:pt modelId="{CCAC5967-E531-7946-93DA-8CB91489506B}" type="pres">
      <dgm:prSet presAssocID="{6E1C0D02-23C0-504D-8628-9DD7940C9AE3}" presName="wedge2Tx" presStyleLbl="node1" presStyleIdx="1" presStyleCnt="4">
        <dgm:presLayoutVars>
          <dgm:chMax val="0"/>
          <dgm:chPref val="0"/>
          <dgm:bulletEnabled val="1"/>
        </dgm:presLayoutVars>
      </dgm:prSet>
      <dgm:spPr/>
      <dgm:t>
        <a:bodyPr/>
        <a:lstStyle/>
        <a:p>
          <a:endParaRPr lang="en-NZ"/>
        </a:p>
      </dgm:t>
    </dgm:pt>
    <dgm:pt modelId="{A7F74C86-1D1E-4F4A-BCC3-2172D9E2F021}" type="pres">
      <dgm:prSet presAssocID="{6E1C0D02-23C0-504D-8628-9DD7940C9AE3}" presName="wedge3" presStyleLbl="node1" presStyleIdx="2" presStyleCnt="4"/>
      <dgm:spPr>
        <a:prstGeom prst="pie">
          <a:avLst>
            <a:gd name="adj1" fmla="val 5400000"/>
            <a:gd name="adj2" fmla="val 10800000"/>
          </a:avLst>
        </a:prstGeom>
      </dgm:spPr>
      <dgm:t>
        <a:bodyPr/>
        <a:lstStyle/>
        <a:p>
          <a:endParaRPr lang="en-NZ"/>
        </a:p>
      </dgm:t>
    </dgm:pt>
    <dgm:pt modelId="{28062F47-117F-8F42-9E52-3E2B50B7D140}" type="pres">
      <dgm:prSet presAssocID="{6E1C0D02-23C0-504D-8628-9DD7940C9AE3}" presName="dummy3a" presStyleCnt="0"/>
      <dgm:spPr/>
    </dgm:pt>
    <dgm:pt modelId="{49862E94-940D-E842-922B-2681E144610E}" type="pres">
      <dgm:prSet presAssocID="{6E1C0D02-23C0-504D-8628-9DD7940C9AE3}" presName="dummy3b" presStyleCnt="0"/>
      <dgm:spPr/>
    </dgm:pt>
    <dgm:pt modelId="{1C61D000-01B8-3F40-A9DE-B7FD0A534AC2}" type="pres">
      <dgm:prSet presAssocID="{6E1C0D02-23C0-504D-8628-9DD7940C9AE3}" presName="wedge3Tx" presStyleLbl="node1" presStyleIdx="2" presStyleCnt="4">
        <dgm:presLayoutVars>
          <dgm:chMax val="0"/>
          <dgm:chPref val="0"/>
          <dgm:bulletEnabled val="1"/>
        </dgm:presLayoutVars>
      </dgm:prSet>
      <dgm:spPr/>
      <dgm:t>
        <a:bodyPr/>
        <a:lstStyle/>
        <a:p>
          <a:endParaRPr lang="en-NZ"/>
        </a:p>
      </dgm:t>
    </dgm:pt>
    <dgm:pt modelId="{6ACF8BF2-A9B9-BF46-8C9B-F96CF0C03AC8}" type="pres">
      <dgm:prSet presAssocID="{6E1C0D02-23C0-504D-8628-9DD7940C9AE3}" presName="wedge4" presStyleLbl="node1" presStyleIdx="3" presStyleCnt="4"/>
      <dgm:spPr>
        <a:prstGeom prst="pie">
          <a:avLst>
            <a:gd name="adj1" fmla="val 10800000"/>
            <a:gd name="adj2" fmla="val 16200000"/>
          </a:avLst>
        </a:prstGeom>
      </dgm:spPr>
      <dgm:t>
        <a:bodyPr/>
        <a:lstStyle/>
        <a:p>
          <a:endParaRPr lang="en-US"/>
        </a:p>
      </dgm:t>
    </dgm:pt>
    <dgm:pt modelId="{979D86FB-3689-B149-B3ED-207AEE2C2249}" type="pres">
      <dgm:prSet presAssocID="{6E1C0D02-23C0-504D-8628-9DD7940C9AE3}" presName="dummy4a" presStyleCnt="0"/>
      <dgm:spPr/>
    </dgm:pt>
    <dgm:pt modelId="{36240618-8B84-364B-8772-C7ACB05B8DDA}" type="pres">
      <dgm:prSet presAssocID="{6E1C0D02-23C0-504D-8628-9DD7940C9AE3}" presName="dummy4b" presStyleCnt="0"/>
      <dgm:spPr/>
    </dgm:pt>
    <dgm:pt modelId="{06FC8BD0-663B-5643-A67E-CECB5C52CA4E}" type="pres">
      <dgm:prSet presAssocID="{6E1C0D02-23C0-504D-8628-9DD7940C9AE3}" presName="wedge4Tx" presStyleLbl="node1" presStyleIdx="3" presStyleCnt="4">
        <dgm:presLayoutVars>
          <dgm:chMax val="0"/>
          <dgm:chPref val="0"/>
          <dgm:bulletEnabled val="1"/>
        </dgm:presLayoutVars>
      </dgm:prSet>
      <dgm:spPr/>
      <dgm:t>
        <a:bodyPr/>
        <a:lstStyle/>
        <a:p>
          <a:endParaRPr lang="en-US"/>
        </a:p>
      </dgm:t>
    </dgm:pt>
    <dgm:pt modelId="{8D381A7F-2148-AE49-9267-C518AB6E8D3B}" type="pres">
      <dgm:prSet presAssocID="{C54D3F4C-386D-B94E-9C3E-F10FC4BB845A}" presName="arrowWedge1" presStyleLbl="fgSibTrans2D1" presStyleIdx="0" presStyleCnt="4"/>
      <dgm:spPr>
        <a:xfrm>
          <a:off x="706890" y="13775"/>
          <a:ext cx="2157984" cy="2157984"/>
        </a:xfrm>
        <a:prstGeom prst="circularArrow">
          <a:avLst>
            <a:gd name="adj1" fmla="val 5085"/>
            <a:gd name="adj2" fmla="val 327528"/>
            <a:gd name="adj3" fmla="val 21272472"/>
            <a:gd name="adj4" fmla="val 16200000"/>
            <a:gd name="adj5" fmla="val 5932"/>
          </a:avLst>
        </a:prstGeom>
        <a:solidFill>
          <a:srgbClr val="1F497D">
            <a:tint val="60000"/>
            <a:hueOff val="0"/>
            <a:satOff val="0"/>
            <a:lumOff val="0"/>
            <a:alphaOff val="0"/>
          </a:srgbClr>
        </a:solidFill>
        <a:ln>
          <a:noFill/>
        </a:ln>
        <a:effectLst/>
      </dgm:spPr>
      <dgm:t>
        <a:bodyPr/>
        <a:lstStyle/>
        <a:p>
          <a:endParaRPr lang="en-NZ"/>
        </a:p>
      </dgm:t>
    </dgm:pt>
    <dgm:pt modelId="{8EA4E2CE-C105-0D4A-A960-EA7176418B40}" type="pres">
      <dgm:prSet presAssocID="{9BF83A98-2B11-0E4E-93D9-3FF1A9709930}" presName="arrowWedge2" presStyleLbl="fgSibTrans2D1" presStyleIdx="1" presStyleCnt="4"/>
      <dgm:spPr>
        <a:xfrm>
          <a:off x="706890" y="78240"/>
          <a:ext cx="2157984" cy="2157984"/>
        </a:xfrm>
        <a:prstGeom prst="circularArrow">
          <a:avLst>
            <a:gd name="adj1" fmla="val 5085"/>
            <a:gd name="adj2" fmla="val 327528"/>
            <a:gd name="adj3" fmla="val 5072472"/>
            <a:gd name="adj4" fmla="val 0"/>
            <a:gd name="adj5" fmla="val 5932"/>
          </a:avLst>
        </a:prstGeom>
        <a:solidFill>
          <a:srgbClr val="1F497D">
            <a:tint val="60000"/>
            <a:hueOff val="0"/>
            <a:satOff val="0"/>
            <a:lumOff val="0"/>
            <a:alphaOff val="0"/>
          </a:srgbClr>
        </a:solidFill>
        <a:ln>
          <a:noFill/>
        </a:ln>
        <a:effectLst/>
      </dgm:spPr>
      <dgm:t>
        <a:bodyPr/>
        <a:lstStyle/>
        <a:p>
          <a:endParaRPr lang="en-NZ"/>
        </a:p>
      </dgm:t>
    </dgm:pt>
    <dgm:pt modelId="{B5C331B5-7AF8-ED41-BB3E-F3B9991BB752}" type="pres">
      <dgm:prSet presAssocID="{C5AE52CE-7335-1D41-8D10-2013D363E276}" presName="arrowWedge3" presStyleLbl="fgSibTrans2D1" presStyleIdx="2" presStyleCnt="4"/>
      <dgm:spPr>
        <a:xfrm>
          <a:off x="642425" y="78240"/>
          <a:ext cx="2157984" cy="2157984"/>
        </a:xfrm>
        <a:prstGeom prst="circularArrow">
          <a:avLst>
            <a:gd name="adj1" fmla="val 5085"/>
            <a:gd name="adj2" fmla="val 327528"/>
            <a:gd name="adj3" fmla="val 10472472"/>
            <a:gd name="adj4" fmla="val 5400000"/>
            <a:gd name="adj5" fmla="val 5932"/>
          </a:avLst>
        </a:prstGeom>
        <a:solidFill>
          <a:srgbClr val="1F497D">
            <a:tint val="60000"/>
            <a:hueOff val="0"/>
            <a:satOff val="0"/>
            <a:lumOff val="0"/>
            <a:alphaOff val="0"/>
          </a:srgbClr>
        </a:solidFill>
        <a:ln>
          <a:noFill/>
        </a:ln>
        <a:effectLst/>
      </dgm:spPr>
      <dgm:t>
        <a:bodyPr/>
        <a:lstStyle/>
        <a:p>
          <a:endParaRPr lang="en-NZ"/>
        </a:p>
      </dgm:t>
    </dgm:pt>
    <dgm:pt modelId="{99630D25-B7F6-D541-BEC9-530F63BD5BCF}" type="pres">
      <dgm:prSet presAssocID="{4F946A32-C2B9-8749-9095-B90227E7DCA7}" presName="arrowWedge4" presStyleLbl="fgSibTrans2D1" presStyleIdx="3" presStyleCnt="4"/>
      <dgm:spPr>
        <a:xfrm>
          <a:off x="642425" y="13775"/>
          <a:ext cx="2157984" cy="2157984"/>
        </a:xfrm>
        <a:prstGeom prst="circularArrow">
          <a:avLst>
            <a:gd name="adj1" fmla="val 5085"/>
            <a:gd name="adj2" fmla="val 327528"/>
            <a:gd name="adj3" fmla="val 15872472"/>
            <a:gd name="adj4" fmla="val 10800000"/>
            <a:gd name="adj5" fmla="val 5932"/>
          </a:avLst>
        </a:prstGeom>
        <a:solidFill>
          <a:srgbClr val="1F497D">
            <a:tint val="60000"/>
            <a:hueOff val="0"/>
            <a:satOff val="0"/>
            <a:lumOff val="0"/>
            <a:alphaOff val="0"/>
          </a:srgbClr>
        </a:solidFill>
        <a:ln>
          <a:noFill/>
        </a:ln>
        <a:effectLst/>
      </dgm:spPr>
      <dgm:t>
        <a:bodyPr/>
        <a:lstStyle/>
        <a:p>
          <a:endParaRPr lang="en-NZ"/>
        </a:p>
      </dgm:t>
    </dgm:pt>
  </dgm:ptLst>
  <dgm:cxnLst>
    <dgm:cxn modelId="{E7C0B063-6430-4ADC-A08F-290C01ABA206}" type="presOf" srcId="{A352C7A2-D306-2E4B-A636-38728743766D}" destId="{A7F74C86-1D1E-4F4A-BCC3-2172D9E2F021}" srcOrd="0" destOrd="0" presId="urn:microsoft.com/office/officeart/2005/8/layout/cycle8"/>
    <dgm:cxn modelId="{83BF7ABD-765E-3C41-BA7A-31767F8887E4}" srcId="{6E1C0D02-23C0-504D-8628-9DD7940C9AE3}" destId="{4DEBA310-01FB-5849-8851-2A56D16E9A92}" srcOrd="3" destOrd="0" parTransId="{4B3752BD-EBE8-FA44-817A-65E2ED736558}" sibTransId="{4F946A32-C2B9-8749-9095-B90227E7DCA7}"/>
    <dgm:cxn modelId="{E6232FD0-51FB-4781-B44A-BCE6C9F8B961}" type="presOf" srcId="{4DEBA310-01FB-5849-8851-2A56D16E9A92}" destId="{6ACF8BF2-A9B9-BF46-8C9B-F96CF0C03AC8}" srcOrd="0" destOrd="0" presId="urn:microsoft.com/office/officeart/2005/8/layout/cycle8"/>
    <dgm:cxn modelId="{EC8DCF71-5E5A-4DEB-8DD5-D1B3122D670F}" type="presOf" srcId="{52E180B6-EFFF-4D48-8E8F-9BC0F8A49294}" destId="{01297305-732D-F641-8086-48B035A1E45E}" srcOrd="1" destOrd="0" presId="urn:microsoft.com/office/officeart/2005/8/layout/cycle8"/>
    <dgm:cxn modelId="{CE5DAA7A-55C1-44C9-B7DD-EE090094E9FA}" type="presOf" srcId="{4DEBA310-01FB-5849-8851-2A56D16E9A92}" destId="{06FC8BD0-663B-5643-A67E-CECB5C52CA4E}" srcOrd="1" destOrd="0" presId="urn:microsoft.com/office/officeart/2005/8/layout/cycle8"/>
    <dgm:cxn modelId="{583C17E1-BDFE-D442-80C4-4CCE84BF5BEF}" srcId="{6E1C0D02-23C0-504D-8628-9DD7940C9AE3}" destId="{A352C7A2-D306-2E4B-A636-38728743766D}" srcOrd="2" destOrd="0" parTransId="{33D8A24F-FDFA-8145-8AD9-40072F60383A}" sibTransId="{C5AE52CE-7335-1D41-8D10-2013D363E276}"/>
    <dgm:cxn modelId="{00982E11-0D70-4159-A5FC-59EC3B1C22D9}" type="presOf" srcId="{52E180B6-EFFF-4D48-8E8F-9BC0F8A49294}" destId="{CECD4842-57CF-814A-85D8-A0C3403AE488}" srcOrd="0" destOrd="0" presId="urn:microsoft.com/office/officeart/2005/8/layout/cycle8"/>
    <dgm:cxn modelId="{9881427A-832C-A748-A79D-9D281AC73C1F}" srcId="{6E1C0D02-23C0-504D-8628-9DD7940C9AE3}" destId="{BE653763-41D3-3641-B65A-A5662B283189}" srcOrd="1" destOrd="0" parTransId="{B3A133BE-53C9-CD44-9F80-DB369DE17551}" sibTransId="{9BF83A98-2B11-0E4E-93D9-3FF1A9709930}"/>
    <dgm:cxn modelId="{0DD4CB52-0A0C-446D-A88D-B91F5E8F1AC3}" type="presOf" srcId="{BE653763-41D3-3641-B65A-A5662B283189}" destId="{AC9D008F-8728-8E41-98C7-3FBC342C4F2D}" srcOrd="0" destOrd="0" presId="urn:microsoft.com/office/officeart/2005/8/layout/cycle8"/>
    <dgm:cxn modelId="{88FBA33A-A0F1-4DBB-AAE8-67BED2DB860C}" type="presOf" srcId="{BE653763-41D3-3641-B65A-A5662B283189}" destId="{CCAC5967-E531-7946-93DA-8CB91489506B}" srcOrd="1" destOrd="0" presId="urn:microsoft.com/office/officeart/2005/8/layout/cycle8"/>
    <dgm:cxn modelId="{7BD68E3C-5041-47CA-A7C6-A3C91D8F4016}" type="presOf" srcId="{6E1C0D02-23C0-504D-8628-9DD7940C9AE3}" destId="{E498E304-DB21-FB48-A0B7-ECA8040A22DD}" srcOrd="0" destOrd="0" presId="urn:microsoft.com/office/officeart/2005/8/layout/cycle8"/>
    <dgm:cxn modelId="{4895C08D-2D45-3F47-AB72-E460A75D636B}" srcId="{6E1C0D02-23C0-504D-8628-9DD7940C9AE3}" destId="{52E180B6-EFFF-4D48-8E8F-9BC0F8A49294}" srcOrd="0" destOrd="0" parTransId="{72FEAB8E-93B4-6F4D-8843-F1B58CDF61B5}" sibTransId="{C54D3F4C-386D-B94E-9C3E-F10FC4BB845A}"/>
    <dgm:cxn modelId="{7BA5B378-25C2-478A-9C0A-6174DD968045}" type="presOf" srcId="{A352C7A2-D306-2E4B-A636-38728743766D}" destId="{1C61D000-01B8-3F40-A9DE-B7FD0A534AC2}" srcOrd="1" destOrd="0" presId="urn:microsoft.com/office/officeart/2005/8/layout/cycle8"/>
    <dgm:cxn modelId="{4D4FFBBA-712F-4914-8550-AC1104EBDC03}" type="presParOf" srcId="{E498E304-DB21-FB48-A0B7-ECA8040A22DD}" destId="{CECD4842-57CF-814A-85D8-A0C3403AE488}" srcOrd="0" destOrd="0" presId="urn:microsoft.com/office/officeart/2005/8/layout/cycle8"/>
    <dgm:cxn modelId="{DEB69470-8BF7-4DE3-9640-583A43F79C52}" type="presParOf" srcId="{E498E304-DB21-FB48-A0B7-ECA8040A22DD}" destId="{D92F7EE0-5E6E-B24F-BA50-FAD976F2574F}" srcOrd="1" destOrd="0" presId="urn:microsoft.com/office/officeart/2005/8/layout/cycle8"/>
    <dgm:cxn modelId="{4624C332-C2E4-495E-A57A-AFEB18F61B42}" type="presParOf" srcId="{E498E304-DB21-FB48-A0B7-ECA8040A22DD}" destId="{B720292D-F7B7-1842-BE88-29DFF143B333}" srcOrd="2" destOrd="0" presId="urn:microsoft.com/office/officeart/2005/8/layout/cycle8"/>
    <dgm:cxn modelId="{3A253546-546D-4CD0-8F18-9F487B6D2BEB}" type="presParOf" srcId="{E498E304-DB21-FB48-A0B7-ECA8040A22DD}" destId="{01297305-732D-F641-8086-48B035A1E45E}" srcOrd="3" destOrd="0" presId="urn:microsoft.com/office/officeart/2005/8/layout/cycle8"/>
    <dgm:cxn modelId="{74D58837-0A24-4A8E-9822-FF6668834516}" type="presParOf" srcId="{E498E304-DB21-FB48-A0B7-ECA8040A22DD}" destId="{AC9D008F-8728-8E41-98C7-3FBC342C4F2D}" srcOrd="4" destOrd="0" presId="urn:microsoft.com/office/officeart/2005/8/layout/cycle8"/>
    <dgm:cxn modelId="{1A5A73A6-D9DE-4CC2-AD90-117A0B96BE37}" type="presParOf" srcId="{E498E304-DB21-FB48-A0B7-ECA8040A22DD}" destId="{15FB2DD8-6CAC-5147-BCA6-65A35133C2E9}" srcOrd="5" destOrd="0" presId="urn:microsoft.com/office/officeart/2005/8/layout/cycle8"/>
    <dgm:cxn modelId="{E877918D-9A81-4269-82AF-67F9439128E7}" type="presParOf" srcId="{E498E304-DB21-FB48-A0B7-ECA8040A22DD}" destId="{FF4FD9F3-67E5-CA4E-878B-C5BB4A9BEBA8}" srcOrd="6" destOrd="0" presId="urn:microsoft.com/office/officeart/2005/8/layout/cycle8"/>
    <dgm:cxn modelId="{174F2C93-7D49-4949-AE8D-6F1682297FC2}" type="presParOf" srcId="{E498E304-DB21-FB48-A0B7-ECA8040A22DD}" destId="{CCAC5967-E531-7946-93DA-8CB91489506B}" srcOrd="7" destOrd="0" presId="urn:microsoft.com/office/officeart/2005/8/layout/cycle8"/>
    <dgm:cxn modelId="{C264D7C6-D8DF-4316-AFD0-65D052A6CDEF}" type="presParOf" srcId="{E498E304-DB21-FB48-A0B7-ECA8040A22DD}" destId="{A7F74C86-1D1E-4F4A-BCC3-2172D9E2F021}" srcOrd="8" destOrd="0" presId="urn:microsoft.com/office/officeart/2005/8/layout/cycle8"/>
    <dgm:cxn modelId="{3077063D-FD9B-4FA7-9BC4-B1C1F3D1E993}" type="presParOf" srcId="{E498E304-DB21-FB48-A0B7-ECA8040A22DD}" destId="{28062F47-117F-8F42-9E52-3E2B50B7D140}" srcOrd="9" destOrd="0" presId="urn:microsoft.com/office/officeart/2005/8/layout/cycle8"/>
    <dgm:cxn modelId="{F1304B21-4762-4E47-97D5-18E5262E4959}" type="presParOf" srcId="{E498E304-DB21-FB48-A0B7-ECA8040A22DD}" destId="{49862E94-940D-E842-922B-2681E144610E}" srcOrd="10" destOrd="0" presId="urn:microsoft.com/office/officeart/2005/8/layout/cycle8"/>
    <dgm:cxn modelId="{D381FC91-95EB-4FCF-A609-9EB311C74940}" type="presParOf" srcId="{E498E304-DB21-FB48-A0B7-ECA8040A22DD}" destId="{1C61D000-01B8-3F40-A9DE-B7FD0A534AC2}" srcOrd="11" destOrd="0" presId="urn:microsoft.com/office/officeart/2005/8/layout/cycle8"/>
    <dgm:cxn modelId="{A53EB3F8-BBEB-49B7-9D90-FFDCFE079178}" type="presParOf" srcId="{E498E304-DB21-FB48-A0B7-ECA8040A22DD}" destId="{6ACF8BF2-A9B9-BF46-8C9B-F96CF0C03AC8}" srcOrd="12" destOrd="0" presId="urn:microsoft.com/office/officeart/2005/8/layout/cycle8"/>
    <dgm:cxn modelId="{0A541369-5895-424D-99AA-C12AD8AAD8D5}" type="presParOf" srcId="{E498E304-DB21-FB48-A0B7-ECA8040A22DD}" destId="{979D86FB-3689-B149-B3ED-207AEE2C2249}" srcOrd="13" destOrd="0" presId="urn:microsoft.com/office/officeart/2005/8/layout/cycle8"/>
    <dgm:cxn modelId="{ABA42ACA-E8F2-494E-808B-27A3B88D49D3}" type="presParOf" srcId="{E498E304-DB21-FB48-A0B7-ECA8040A22DD}" destId="{36240618-8B84-364B-8772-C7ACB05B8DDA}" srcOrd="14" destOrd="0" presId="urn:microsoft.com/office/officeart/2005/8/layout/cycle8"/>
    <dgm:cxn modelId="{B15302F4-36A8-4123-93B8-D0294BD7F834}" type="presParOf" srcId="{E498E304-DB21-FB48-A0B7-ECA8040A22DD}" destId="{06FC8BD0-663B-5643-A67E-CECB5C52CA4E}" srcOrd="15" destOrd="0" presId="urn:microsoft.com/office/officeart/2005/8/layout/cycle8"/>
    <dgm:cxn modelId="{43ED9689-A2DE-4DD4-868C-0364B033C094}" type="presParOf" srcId="{E498E304-DB21-FB48-A0B7-ECA8040A22DD}" destId="{8D381A7F-2148-AE49-9267-C518AB6E8D3B}" srcOrd="16" destOrd="0" presId="urn:microsoft.com/office/officeart/2005/8/layout/cycle8"/>
    <dgm:cxn modelId="{F0A27B02-514C-4B9C-BB83-E3D86950046B}" type="presParOf" srcId="{E498E304-DB21-FB48-A0B7-ECA8040A22DD}" destId="{8EA4E2CE-C105-0D4A-A960-EA7176418B40}" srcOrd="17" destOrd="0" presId="urn:microsoft.com/office/officeart/2005/8/layout/cycle8"/>
    <dgm:cxn modelId="{E886E8A3-AD1A-459F-AE46-6C61B9ABE184}" type="presParOf" srcId="{E498E304-DB21-FB48-A0B7-ECA8040A22DD}" destId="{B5C331B5-7AF8-ED41-BB3E-F3B9991BB752}" srcOrd="18" destOrd="0" presId="urn:microsoft.com/office/officeart/2005/8/layout/cycle8"/>
    <dgm:cxn modelId="{9FC55BEA-9964-46B8-B211-69E00A5C0CC7}" type="presParOf" srcId="{E498E304-DB21-FB48-A0B7-ECA8040A22DD}" destId="{99630D25-B7F6-D541-BEC9-530F63BD5BCF}" srcOrd="19" destOrd="0" presId="urn:microsoft.com/office/officeart/2005/8/layout/cycle8"/>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E1C0D02-23C0-504D-8628-9DD7940C9AE3}" type="doc">
      <dgm:prSet loTypeId="urn:microsoft.com/office/officeart/2005/8/layout/cycle8" loCatId="" qsTypeId="urn:microsoft.com/office/officeart/2005/8/quickstyle/simple1" qsCatId="simple" csTypeId="urn:microsoft.com/office/officeart/2005/8/colors/accent0_2" csCatId="mainScheme" phldr="1"/>
      <dgm:spPr/>
      <dgm:t>
        <a:bodyPr/>
        <a:lstStyle/>
        <a:p>
          <a:endParaRPr lang="en-US"/>
        </a:p>
      </dgm:t>
    </dgm:pt>
    <dgm:pt modelId="{52E180B6-EFFF-4D48-8E8F-9BC0F8A49294}">
      <dgm:prSet phldrT="[Text]" custT="1"/>
      <dgm:spPr>
        <a:xfrm>
          <a:off x="825762" y="132647"/>
          <a:ext cx="1920240" cy="1920240"/>
        </a:xfr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Plan Section 2.2</a:t>
          </a:r>
        </a:p>
      </dgm:t>
    </dgm:pt>
    <dgm:pt modelId="{72FEAB8E-93B4-6F4D-8843-F1B58CDF61B5}" type="parTrans" cxnId="{4895C08D-2D45-3F47-AB72-E460A75D636B}">
      <dgm:prSet/>
      <dgm:spPr/>
      <dgm:t>
        <a:bodyPr/>
        <a:lstStyle/>
        <a:p>
          <a:endParaRPr lang="en-US"/>
        </a:p>
      </dgm:t>
    </dgm:pt>
    <dgm:pt modelId="{C54D3F4C-386D-B94E-9C3E-F10FC4BB845A}" type="sibTrans" cxnId="{4895C08D-2D45-3F47-AB72-E460A75D636B}">
      <dgm:prSet/>
      <dgm:spPr/>
      <dgm:t>
        <a:bodyPr/>
        <a:lstStyle/>
        <a:p>
          <a:endParaRPr lang="en-US"/>
        </a:p>
      </dgm:t>
    </dgm:pt>
    <dgm:pt modelId="{BE653763-41D3-3641-B65A-A5662B283189}">
      <dgm:prSet phldrT="[Text]" custT="1"/>
      <dgm:spPr>
        <a:xfrm>
          <a:off x="825762" y="197112"/>
          <a:ext cx="1920240" cy="1920240"/>
        </a:xfrm>
        <a:no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Do   Section 2.3</a:t>
          </a:r>
        </a:p>
      </dgm:t>
    </dgm:pt>
    <dgm:pt modelId="{9BF83A98-2B11-0E4E-93D9-3FF1A9709930}" type="sibTrans" cxnId="{9881427A-832C-A748-A79D-9D281AC73C1F}">
      <dgm:prSet/>
      <dgm:spPr/>
      <dgm:t>
        <a:bodyPr/>
        <a:lstStyle/>
        <a:p>
          <a:endParaRPr lang="en-US"/>
        </a:p>
      </dgm:t>
    </dgm:pt>
    <dgm:pt modelId="{B3A133BE-53C9-CD44-9F80-DB369DE17551}" type="parTrans" cxnId="{9881427A-832C-A748-A79D-9D281AC73C1F}">
      <dgm:prSet/>
      <dgm:spPr/>
      <dgm:t>
        <a:bodyPr/>
        <a:lstStyle/>
        <a:p>
          <a:endParaRPr lang="en-US"/>
        </a:p>
      </dgm:t>
    </dgm:pt>
    <dgm:pt modelId="{A352C7A2-D306-2E4B-A636-38728743766D}">
      <dgm:prSet phldrT="[Text]" custT="1"/>
      <dgm:spPr>
        <a:xfrm>
          <a:off x="761297" y="197112"/>
          <a:ext cx="1920240" cy="1920240"/>
        </a:xfrm>
        <a:solidFill>
          <a:srgbClr val="FFFF00"/>
        </a:solid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Study Section 2.4</a:t>
          </a:r>
        </a:p>
      </dgm:t>
    </dgm:pt>
    <dgm:pt modelId="{C5AE52CE-7335-1D41-8D10-2013D363E276}" type="sibTrans" cxnId="{583C17E1-BDFE-D442-80C4-4CCE84BF5BEF}">
      <dgm:prSet/>
      <dgm:spPr/>
      <dgm:t>
        <a:bodyPr/>
        <a:lstStyle/>
        <a:p>
          <a:endParaRPr lang="en-US"/>
        </a:p>
      </dgm:t>
    </dgm:pt>
    <dgm:pt modelId="{33D8A24F-FDFA-8145-8AD9-40072F60383A}" type="parTrans" cxnId="{583C17E1-BDFE-D442-80C4-4CCE84BF5BEF}">
      <dgm:prSet/>
      <dgm:spPr/>
      <dgm:t>
        <a:bodyPr/>
        <a:lstStyle/>
        <a:p>
          <a:endParaRPr lang="en-US"/>
        </a:p>
      </dgm:t>
    </dgm:pt>
    <dgm:pt modelId="{4DEBA310-01FB-5849-8851-2A56D16E9A92}">
      <dgm:prSet phldrT="[Text]" custT="1"/>
      <dgm:spPr>
        <a:xfrm>
          <a:off x="761297" y="132647"/>
          <a:ext cx="1920240" cy="1920240"/>
        </a:xfr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gm:spPr>
      <dgm:t>
        <a:bodyPr/>
        <a:lstStyle/>
        <a:p>
          <a:r>
            <a:rPr lang="en-US" sz="1200" b="0">
              <a:solidFill>
                <a:srgbClr val="1F497D">
                  <a:hueOff val="0"/>
                  <a:satOff val="0"/>
                  <a:lumOff val="0"/>
                  <a:alphaOff val="0"/>
                </a:srgbClr>
              </a:solidFill>
              <a:latin typeface="Calibri"/>
              <a:ea typeface="+mn-ea"/>
              <a:cs typeface="+mn-cs"/>
            </a:rPr>
            <a:t>Act Section 2.5</a:t>
          </a:r>
        </a:p>
      </dgm:t>
    </dgm:pt>
    <dgm:pt modelId="{4F946A32-C2B9-8749-9095-B90227E7DCA7}" type="sibTrans" cxnId="{83BF7ABD-765E-3C41-BA7A-31767F8887E4}">
      <dgm:prSet/>
      <dgm:spPr/>
      <dgm:t>
        <a:bodyPr/>
        <a:lstStyle/>
        <a:p>
          <a:endParaRPr lang="en-US"/>
        </a:p>
      </dgm:t>
    </dgm:pt>
    <dgm:pt modelId="{4B3752BD-EBE8-FA44-817A-65E2ED736558}" type="parTrans" cxnId="{83BF7ABD-765E-3C41-BA7A-31767F8887E4}">
      <dgm:prSet/>
      <dgm:spPr/>
      <dgm:t>
        <a:bodyPr/>
        <a:lstStyle/>
        <a:p>
          <a:endParaRPr lang="en-US"/>
        </a:p>
      </dgm:t>
    </dgm:pt>
    <dgm:pt modelId="{E498E304-DB21-FB48-A0B7-ECA8040A22DD}" type="pres">
      <dgm:prSet presAssocID="{6E1C0D02-23C0-504D-8628-9DD7940C9AE3}" presName="compositeShape" presStyleCnt="0">
        <dgm:presLayoutVars>
          <dgm:chMax val="7"/>
          <dgm:dir/>
          <dgm:resizeHandles val="exact"/>
        </dgm:presLayoutVars>
      </dgm:prSet>
      <dgm:spPr/>
      <dgm:t>
        <a:bodyPr/>
        <a:lstStyle/>
        <a:p>
          <a:endParaRPr lang="en-NZ"/>
        </a:p>
      </dgm:t>
    </dgm:pt>
    <dgm:pt modelId="{CECD4842-57CF-814A-85D8-A0C3403AE488}" type="pres">
      <dgm:prSet presAssocID="{6E1C0D02-23C0-504D-8628-9DD7940C9AE3}" presName="wedge1" presStyleLbl="node1" presStyleIdx="0" presStyleCnt="4"/>
      <dgm:spPr>
        <a:prstGeom prst="pie">
          <a:avLst>
            <a:gd name="adj1" fmla="val 16200000"/>
            <a:gd name="adj2" fmla="val 0"/>
          </a:avLst>
        </a:prstGeom>
      </dgm:spPr>
      <dgm:t>
        <a:bodyPr/>
        <a:lstStyle/>
        <a:p>
          <a:endParaRPr lang="en-US"/>
        </a:p>
      </dgm:t>
    </dgm:pt>
    <dgm:pt modelId="{D92F7EE0-5E6E-B24F-BA50-FAD976F2574F}" type="pres">
      <dgm:prSet presAssocID="{6E1C0D02-23C0-504D-8628-9DD7940C9AE3}" presName="dummy1a" presStyleCnt="0"/>
      <dgm:spPr/>
    </dgm:pt>
    <dgm:pt modelId="{B720292D-F7B7-1842-BE88-29DFF143B333}" type="pres">
      <dgm:prSet presAssocID="{6E1C0D02-23C0-504D-8628-9DD7940C9AE3}" presName="dummy1b" presStyleCnt="0"/>
      <dgm:spPr/>
    </dgm:pt>
    <dgm:pt modelId="{01297305-732D-F641-8086-48B035A1E45E}" type="pres">
      <dgm:prSet presAssocID="{6E1C0D02-23C0-504D-8628-9DD7940C9AE3}" presName="wedge1Tx" presStyleLbl="node1" presStyleIdx="0" presStyleCnt="4">
        <dgm:presLayoutVars>
          <dgm:chMax val="0"/>
          <dgm:chPref val="0"/>
          <dgm:bulletEnabled val="1"/>
        </dgm:presLayoutVars>
      </dgm:prSet>
      <dgm:spPr/>
      <dgm:t>
        <a:bodyPr/>
        <a:lstStyle/>
        <a:p>
          <a:endParaRPr lang="en-US"/>
        </a:p>
      </dgm:t>
    </dgm:pt>
    <dgm:pt modelId="{AC9D008F-8728-8E41-98C7-3FBC342C4F2D}" type="pres">
      <dgm:prSet presAssocID="{6E1C0D02-23C0-504D-8628-9DD7940C9AE3}" presName="wedge2" presStyleLbl="node1" presStyleIdx="1" presStyleCnt="4"/>
      <dgm:spPr>
        <a:prstGeom prst="pie">
          <a:avLst>
            <a:gd name="adj1" fmla="val 0"/>
            <a:gd name="adj2" fmla="val 5400000"/>
          </a:avLst>
        </a:prstGeom>
      </dgm:spPr>
      <dgm:t>
        <a:bodyPr/>
        <a:lstStyle/>
        <a:p>
          <a:endParaRPr lang="en-NZ"/>
        </a:p>
      </dgm:t>
    </dgm:pt>
    <dgm:pt modelId="{15FB2DD8-6CAC-5147-BCA6-65A35133C2E9}" type="pres">
      <dgm:prSet presAssocID="{6E1C0D02-23C0-504D-8628-9DD7940C9AE3}" presName="dummy2a" presStyleCnt="0"/>
      <dgm:spPr/>
    </dgm:pt>
    <dgm:pt modelId="{FF4FD9F3-67E5-CA4E-878B-C5BB4A9BEBA8}" type="pres">
      <dgm:prSet presAssocID="{6E1C0D02-23C0-504D-8628-9DD7940C9AE3}" presName="dummy2b" presStyleCnt="0"/>
      <dgm:spPr/>
    </dgm:pt>
    <dgm:pt modelId="{CCAC5967-E531-7946-93DA-8CB91489506B}" type="pres">
      <dgm:prSet presAssocID="{6E1C0D02-23C0-504D-8628-9DD7940C9AE3}" presName="wedge2Tx" presStyleLbl="node1" presStyleIdx="1" presStyleCnt="4">
        <dgm:presLayoutVars>
          <dgm:chMax val="0"/>
          <dgm:chPref val="0"/>
          <dgm:bulletEnabled val="1"/>
        </dgm:presLayoutVars>
      </dgm:prSet>
      <dgm:spPr/>
      <dgm:t>
        <a:bodyPr/>
        <a:lstStyle/>
        <a:p>
          <a:endParaRPr lang="en-NZ"/>
        </a:p>
      </dgm:t>
    </dgm:pt>
    <dgm:pt modelId="{A7F74C86-1D1E-4F4A-BCC3-2172D9E2F021}" type="pres">
      <dgm:prSet presAssocID="{6E1C0D02-23C0-504D-8628-9DD7940C9AE3}" presName="wedge3" presStyleLbl="node1" presStyleIdx="2" presStyleCnt="4"/>
      <dgm:spPr>
        <a:prstGeom prst="pie">
          <a:avLst>
            <a:gd name="adj1" fmla="val 5400000"/>
            <a:gd name="adj2" fmla="val 10800000"/>
          </a:avLst>
        </a:prstGeom>
      </dgm:spPr>
      <dgm:t>
        <a:bodyPr/>
        <a:lstStyle/>
        <a:p>
          <a:endParaRPr lang="en-NZ"/>
        </a:p>
      </dgm:t>
    </dgm:pt>
    <dgm:pt modelId="{28062F47-117F-8F42-9E52-3E2B50B7D140}" type="pres">
      <dgm:prSet presAssocID="{6E1C0D02-23C0-504D-8628-9DD7940C9AE3}" presName="dummy3a" presStyleCnt="0"/>
      <dgm:spPr/>
    </dgm:pt>
    <dgm:pt modelId="{49862E94-940D-E842-922B-2681E144610E}" type="pres">
      <dgm:prSet presAssocID="{6E1C0D02-23C0-504D-8628-9DD7940C9AE3}" presName="dummy3b" presStyleCnt="0"/>
      <dgm:spPr/>
    </dgm:pt>
    <dgm:pt modelId="{1C61D000-01B8-3F40-A9DE-B7FD0A534AC2}" type="pres">
      <dgm:prSet presAssocID="{6E1C0D02-23C0-504D-8628-9DD7940C9AE3}" presName="wedge3Tx" presStyleLbl="node1" presStyleIdx="2" presStyleCnt="4">
        <dgm:presLayoutVars>
          <dgm:chMax val="0"/>
          <dgm:chPref val="0"/>
          <dgm:bulletEnabled val="1"/>
        </dgm:presLayoutVars>
      </dgm:prSet>
      <dgm:spPr/>
      <dgm:t>
        <a:bodyPr/>
        <a:lstStyle/>
        <a:p>
          <a:endParaRPr lang="en-NZ"/>
        </a:p>
      </dgm:t>
    </dgm:pt>
    <dgm:pt modelId="{6ACF8BF2-A9B9-BF46-8C9B-F96CF0C03AC8}" type="pres">
      <dgm:prSet presAssocID="{6E1C0D02-23C0-504D-8628-9DD7940C9AE3}" presName="wedge4" presStyleLbl="node1" presStyleIdx="3" presStyleCnt="4"/>
      <dgm:spPr>
        <a:prstGeom prst="pie">
          <a:avLst>
            <a:gd name="adj1" fmla="val 10800000"/>
            <a:gd name="adj2" fmla="val 16200000"/>
          </a:avLst>
        </a:prstGeom>
      </dgm:spPr>
      <dgm:t>
        <a:bodyPr/>
        <a:lstStyle/>
        <a:p>
          <a:endParaRPr lang="en-US"/>
        </a:p>
      </dgm:t>
    </dgm:pt>
    <dgm:pt modelId="{979D86FB-3689-B149-B3ED-207AEE2C2249}" type="pres">
      <dgm:prSet presAssocID="{6E1C0D02-23C0-504D-8628-9DD7940C9AE3}" presName="dummy4a" presStyleCnt="0"/>
      <dgm:spPr/>
    </dgm:pt>
    <dgm:pt modelId="{36240618-8B84-364B-8772-C7ACB05B8DDA}" type="pres">
      <dgm:prSet presAssocID="{6E1C0D02-23C0-504D-8628-9DD7940C9AE3}" presName="dummy4b" presStyleCnt="0"/>
      <dgm:spPr/>
    </dgm:pt>
    <dgm:pt modelId="{06FC8BD0-663B-5643-A67E-CECB5C52CA4E}" type="pres">
      <dgm:prSet presAssocID="{6E1C0D02-23C0-504D-8628-9DD7940C9AE3}" presName="wedge4Tx" presStyleLbl="node1" presStyleIdx="3" presStyleCnt="4">
        <dgm:presLayoutVars>
          <dgm:chMax val="0"/>
          <dgm:chPref val="0"/>
          <dgm:bulletEnabled val="1"/>
        </dgm:presLayoutVars>
      </dgm:prSet>
      <dgm:spPr/>
      <dgm:t>
        <a:bodyPr/>
        <a:lstStyle/>
        <a:p>
          <a:endParaRPr lang="en-US"/>
        </a:p>
      </dgm:t>
    </dgm:pt>
    <dgm:pt modelId="{8D381A7F-2148-AE49-9267-C518AB6E8D3B}" type="pres">
      <dgm:prSet presAssocID="{C54D3F4C-386D-B94E-9C3E-F10FC4BB845A}" presName="arrowWedge1" presStyleLbl="fgSibTrans2D1" presStyleIdx="0" presStyleCnt="4"/>
      <dgm:spPr>
        <a:xfrm>
          <a:off x="706890" y="13775"/>
          <a:ext cx="2157984" cy="2157984"/>
        </a:xfrm>
        <a:prstGeom prst="circularArrow">
          <a:avLst>
            <a:gd name="adj1" fmla="val 5085"/>
            <a:gd name="adj2" fmla="val 327528"/>
            <a:gd name="adj3" fmla="val 21272472"/>
            <a:gd name="adj4" fmla="val 16200000"/>
            <a:gd name="adj5" fmla="val 5932"/>
          </a:avLst>
        </a:prstGeom>
        <a:solidFill>
          <a:srgbClr val="1F497D">
            <a:tint val="60000"/>
            <a:hueOff val="0"/>
            <a:satOff val="0"/>
            <a:lumOff val="0"/>
            <a:alphaOff val="0"/>
          </a:srgbClr>
        </a:solidFill>
        <a:ln>
          <a:noFill/>
        </a:ln>
        <a:effectLst/>
      </dgm:spPr>
      <dgm:t>
        <a:bodyPr/>
        <a:lstStyle/>
        <a:p>
          <a:endParaRPr lang="en-NZ"/>
        </a:p>
      </dgm:t>
    </dgm:pt>
    <dgm:pt modelId="{8EA4E2CE-C105-0D4A-A960-EA7176418B40}" type="pres">
      <dgm:prSet presAssocID="{9BF83A98-2B11-0E4E-93D9-3FF1A9709930}" presName="arrowWedge2" presStyleLbl="fgSibTrans2D1" presStyleIdx="1" presStyleCnt="4"/>
      <dgm:spPr>
        <a:xfrm>
          <a:off x="706890" y="78240"/>
          <a:ext cx="2157984" cy="2157984"/>
        </a:xfrm>
        <a:prstGeom prst="circularArrow">
          <a:avLst>
            <a:gd name="adj1" fmla="val 5085"/>
            <a:gd name="adj2" fmla="val 327528"/>
            <a:gd name="adj3" fmla="val 5072472"/>
            <a:gd name="adj4" fmla="val 0"/>
            <a:gd name="adj5" fmla="val 5932"/>
          </a:avLst>
        </a:prstGeom>
        <a:solidFill>
          <a:srgbClr val="1F497D">
            <a:tint val="60000"/>
            <a:hueOff val="0"/>
            <a:satOff val="0"/>
            <a:lumOff val="0"/>
            <a:alphaOff val="0"/>
          </a:srgbClr>
        </a:solidFill>
        <a:ln>
          <a:noFill/>
        </a:ln>
        <a:effectLst/>
      </dgm:spPr>
      <dgm:t>
        <a:bodyPr/>
        <a:lstStyle/>
        <a:p>
          <a:endParaRPr lang="en-NZ"/>
        </a:p>
      </dgm:t>
    </dgm:pt>
    <dgm:pt modelId="{B5C331B5-7AF8-ED41-BB3E-F3B9991BB752}" type="pres">
      <dgm:prSet presAssocID="{C5AE52CE-7335-1D41-8D10-2013D363E276}" presName="arrowWedge3" presStyleLbl="fgSibTrans2D1" presStyleIdx="2" presStyleCnt="4"/>
      <dgm:spPr>
        <a:xfrm>
          <a:off x="642425" y="78240"/>
          <a:ext cx="2157984" cy="2157984"/>
        </a:xfrm>
        <a:prstGeom prst="circularArrow">
          <a:avLst>
            <a:gd name="adj1" fmla="val 5085"/>
            <a:gd name="adj2" fmla="val 327528"/>
            <a:gd name="adj3" fmla="val 10472472"/>
            <a:gd name="adj4" fmla="val 5400000"/>
            <a:gd name="adj5" fmla="val 5932"/>
          </a:avLst>
        </a:prstGeom>
        <a:solidFill>
          <a:srgbClr val="1F497D">
            <a:tint val="60000"/>
            <a:hueOff val="0"/>
            <a:satOff val="0"/>
            <a:lumOff val="0"/>
            <a:alphaOff val="0"/>
          </a:srgbClr>
        </a:solidFill>
        <a:ln>
          <a:noFill/>
        </a:ln>
        <a:effectLst/>
      </dgm:spPr>
      <dgm:t>
        <a:bodyPr/>
        <a:lstStyle/>
        <a:p>
          <a:endParaRPr lang="en-NZ"/>
        </a:p>
      </dgm:t>
    </dgm:pt>
    <dgm:pt modelId="{99630D25-B7F6-D541-BEC9-530F63BD5BCF}" type="pres">
      <dgm:prSet presAssocID="{4F946A32-C2B9-8749-9095-B90227E7DCA7}" presName="arrowWedge4" presStyleLbl="fgSibTrans2D1" presStyleIdx="3" presStyleCnt="4"/>
      <dgm:spPr>
        <a:xfrm>
          <a:off x="642425" y="13775"/>
          <a:ext cx="2157984" cy="2157984"/>
        </a:xfrm>
        <a:prstGeom prst="circularArrow">
          <a:avLst>
            <a:gd name="adj1" fmla="val 5085"/>
            <a:gd name="adj2" fmla="val 327528"/>
            <a:gd name="adj3" fmla="val 15872472"/>
            <a:gd name="adj4" fmla="val 10800000"/>
            <a:gd name="adj5" fmla="val 5932"/>
          </a:avLst>
        </a:prstGeom>
        <a:solidFill>
          <a:srgbClr val="1F497D">
            <a:tint val="60000"/>
            <a:hueOff val="0"/>
            <a:satOff val="0"/>
            <a:lumOff val="0"/>
            <a:alphaOff val="0"/>
          </a:srgbClr>
        </a:solidFill>
        <a:ln>
          <a:noFill/>
        </a:ln>
        <a:effectLst/>
      </dgm:spPr>
      <dgm:t>
        <a:bodyPr/>
        <a:lstStyle/>
        <a:p>
          <a:endParaRPr lang="en-NZ"/>
        </a:p>
      </dgm:t>
    </dgm:pt>
  </dgm:ptLst>
  <dgm:cxnLst>
    <dgm:cxn modelId="{F5421733-125A-4FA0-9D51-31A8AFC55A9C}" type="presOf" srcId="{6E1C0D02-23C0-504D-8628-9DD7940C9AE3}" destId="{E498E304-DB21-FB48-A0B7-ECA8040A22DD}" srcOrd="0" destOrd="0" presId="urn:microsoft.com/office/officeart/2005/8/layout/cycle8"/>
    <dgm:cxn modelId="{5A5E62D0-ACAE-4B29-A04A-B518779FFA65}" type="presOf" srcId="{52E180B6-EFFF-4D48-8E8F-9BC0F8A49294}" destId="{01297305-732D-F641-8086-48B035A1E45E}" srcOrd="1" destOrd="0" presId="urn:microsoft.com/office/officeart/2005/8/layout/cycle8"/>
    <dgm:cxn modelId="{809F27E5-7D48-461E-87BE-19B96215AFF4}" type="presOf" srcId="{A352C7A2-D306-2E4B-A636-38728743766D}" destId="{A7F74C86-1D1E-4F4A-BCC3-2172D9E2F021}" srcOrd="0" destOrd="0" presId="urn:microsoft.com/office/officeart/2005/8/layout/cycle8"/>
    <dgm:cxn modelId="{C0E77565-B633-48A6-A69C-624AE574CB05}" type="presOf" srcId="{BE653763-41D3-3641-B65A-A5662B283189}" destId="{CCAC5967-E531-7946-93DA-8CB91489506B}" srcOrd="1" destOrd="0" presId="urn:microsoft.com/office/officeart/2005/8/layout/cycle8"/>
    <dgm:cxn modelId="{4895C08D-2D45-3F47-AB72-E460A75D636B}" srcId="{6E1C0D02-23C0-504D-8628-9DD7940C9AE3}" destId="{52E180B6-EFFF-4D48-8E8F-9BC0F8A49294}" srcOrd="0" destOrd="0" parTransId="{72FEAB8E-93B4-6F4D-8843-F1B58CDF61B5}" sibTransId="{C54D3F4C-386D-B94E-9C3E-F10FC4BB845A}"/>
    <dgm:cxn modelId="{9881427A-832C-A748-A79D-9D281AC73C1F}" srcId="{6E1C0D02-23C0-504D-8628-9DD7940C9AE3}" destId="{BE653763-41D3-3641-B65A-A5662B283189}" srcOrd="1" destOrd="0" parTransId="{B3A133BE-53C9-CD44-9F80-DB369DE17551}" sibTransId="{9BF83A98-2B11-0E4E-93D9-3FF1A9709930}"/>
    <dgm:cxn modelId="{583C17E1-BDFE-D442-80C4-4CCE84BF5BEF}" srcId="{6E1C0D02-23C0-504D-8628-9DD7940C9AE3}" destId="{A352C7A2-D306-2E4B-A636-38728743766D}" srcOrd="2" destOrd="0" parTransId="{33D8A24F-FDFA-8145-8AD9-40072F60383A}" sibTransId="{C5AE52CE-7335-1D41-8D10-2013D363E276}"/>
    <dgm:cxn modelId="{EABBABEE-2575-44D9-B83E-5BBF21F9E69F}" type="presOf" srcId="{4DEBA310-01FB-5849-8851-2A56D16E9A92}" destId="{06FC8BD0-663B-5643-A67E-CECB5C52CA4E}" srcOrd="1" destOrd="0" presId="urn:microsoft.com/office/officeart/2005/8/layout/cycle8"/>
    <dgm:cxn modelId="{27CDBB52-4065-4967-9503-A0E1BF80117E}" type="presOf" srcId="{52E180B6-EFFF-4D48-8E8F-9BC0F8A49294}" destId="{CECD4842-57CF-814A-85D8-A0C3403AE488}" srcOrd="0" destOrd="0" presId="urn:microsoft.com/office/officeart/2005/8/layout/cycle8"/>
    <dgm:cxn modelId="{1F7389BE-7400-4B8E-8817-329EF82FC845}" type="presOf" srcId="{4DEBA310-01FB-5849-8851-2A56D16E9A92}" destId="{6ACF8BF2-A9B9-BF46-8C9B-F96CF0C03AC8}" srcOrd="0" destOrd="0" presId="urn:microsoft.com/office/officeart/2005/8/layout/cycle8"/>
    <dgm:cxn modelId="{369E7000-E3D8-4808-9DBA-C9CD9511A132}" type="presOf" srcId="{BE653763-41D3-3641-B65A-A5662B283189}" destId="{AC9D008F-8728-8E41-98C7-3FBC342C4F2D}" srcOrd="0" destOrd="0" presId="urn:microsoft.com/office/officeart/2005/8/layout/cycle8"/>
    <dgm:cxn modelId="{14D0E09F-88C7-4363-A6A5-EAF3F9DD440E}" type="presOf" srcId="{A352C7A2-D306-2E4B-A636-38728743766D}" destId="{1C61D000-01B8-3F40-A9DE-B7FD0A534AC2}" srcOrd="1" destOrd="0" presId="urn:microsoft.com/office/officeart/2005/8/layout/cycle8"/>
    <dgm:cxn modelId="{83BF7ABD-765E-3C41-BA7A-31767F8887E4}" srcId="{6E1C0D02-23C0-504D-8628-9DD7940C9AE3}" destId="{4DEBA310-01FB-5849-8851-2A56D16E9A92}" srcOrd="3" destOrd="0" parTransId="{4B3752BD-EBE8-FA44-817A-65E2ED736558}" sibTransId="{4F946A32-C2B9-8749-9095-B90227E7DCA7}"/>
    <dgm:cxn modelId="{D5980028-4609-48B4-ADC9-D0AE121E3AB2}" type="presParOf" srcId="{E498E304-DB21-FB48-A0B7-ECA8040A22DD}" destId="{CECD4842-57CF-814A-85D8-A0C3403AE488}" srcOrd="0" destOrd="0" presId="urn:microsoft.com/office/officeart/2005/8/layout/cycle8"/>
    <dgm:cxn modelId="{4F73603F-21EB-45CF-822D-54860E4F9E85}" type="presParOf" srcId="{E498E304-DB21-FB48-A0B7-ECA8040A22DD}" destId="{D92F7EE0-5E6E-B24F-BA50-FAD976F2574F}" srcOrd="1" destOrd="0" presId="urn:microsoft.com/office/officeart/2005/8/layout/cycle8"/>
    <dgm:cxn modelId="{514F0647-1F4D-4FC4-9FFA-7C20E193DCDB}" type="presParOf" srcId="{E498E304-DB21-FB48-A0B7-ECA8040A22DD}" destId="{B720292D-F7B7-1842-BE88-29DFF143B333}" srcOrd="2" destOrd="0" presId="urn:microsoft.com/office/officeart/2005/8/layout/cycle8"/>
    <dgm:cxn modelId="{26A44F4A-6D15-49F3-9052-DFB358C1BEED}" type="presParOf" srcId="{E498E304-DB21-FB48-A0B7-ECA8040A22DD}" destId="{01297305-732D-F641-8086-48B035A1E45E}" srcOrd="3" destOrd="0" presId="urn:microsoft.com/office/officeart/2005/8/layout/cycle8"/>
    <dgm:cxn modelId="{04141D1F-7E6D-45AE-A7A3-D05740838817}" type="presParOf" srcId="{E498E304-DB21-FB48-A0B7-ECA8040A22DD}" destId="{AC9D008F-8728-8E41-98C7-3FBC342C4F2D}" srcOrd="4" destOrd="0" presId="urn:microsoft.com/office/officeart/2005/8/layout/cycle8"/>
    <dgm:cxn modelId="{0151B0E8-22AE-40FE-B148-6B7D5F50ACCE}" type="presParOf" srcId="{E498E304-DB21-FB48-A0B7-ECA8040A22DD}" destId="{15FB2DD8-6CAC-5147-BCA6-65A35133C2E9}" srcOrd="5" destOrd="0" presId="urn:microsoft.com/office/officeart/2005/8/layout/cycle8"/>
    <dgm:cxn modelId="{F459F3EF-787C-4AD5-993A-548CFF35CB63}" type="presParOf" srcId="{E498E304-DB21-FB48-A0B7-ECA8040A22DD}" destId="{FF4FD9F3-67E5-CA4E-878B-C5BB4A9BEBA8}" srcOrd="6" destOrd="0" presId="urn:microsoft.com/office/officeart/2005/8/layout/cycle8"/>
    <dgm:cxn modelId="{5057F17F-8732-42C9-8387-A087478954E0}" type="presParOf" srcId="{E498E304-DB21-FB48-A0B7-ECA8040A22DD}" destId="{CCAC5967-E531-7946-93DA-8CB91489506B}" srcOrd="7" destOrd="0" presId="urn:microsoft.com/office/officeart/2005/8/layout/cycle8"/>
    <dgm:cxn modelId="{216F23F2-5225-4172-B93D-F47EFFED2B63}" type="presParOf" srcId="{E498E304-DB21-FB48-A0B7-ECA8040A22DD}" destId="{A7F74C86-1D1E-4F4A-BCC3-2172D9E2F021}" srcOrd="8" destOrd="0" presId="urn:microsoft.com/office/officeart/2005/8/layout/cycle8"/>
    <dgm:cxn modelId="{D3A5EBDB-FD1F-45D8-B487-7ED0CE30E8C7}" type="presParOf" srcId="{E498E304-DB21-FB48-A0B7-ECA8040A22DD}" destId="{28062F47-117F-8F42-9E52-3E2B50B7D140}" srcOrd="9" destOrd="0" presId="urn:microsoft.com/office/officeart/2005/8/layout/cycle8"/>
    <dgm:cxn modelId="{D05F2820-1F12-47DD-A1EF-49EA07C3D4F5}" type="presParOf" srcId="{E498E304-DB21-FB48-A0B7-ECA8040A22DD}" destId="{49862E94-940D-E842-922B-2681E144610E}" srcOrd="10" destOrd="0" presId="urn:microsoft.com/office/officeart/2005/8/layout/cycle8"/>
    <dgm:cxn modelId="{86092A63-407A-4508-8E3B-A1363A80E215}" type="presParOf" srcId="{E498E304-DB21-FB48-A0B7-ECA8040A22DD}" destId="{1C61D000-01B8-3F40-A9DE-B7FD0A534AC2}" srcOrd="11" destOrd="0" presId="urn:microsoft.com/office/officeart/2005/8/layout/cycle8"/>
    <dgm:cxn modelId="{7A497B99-20B1-4085-94D9-E2CBFF6C8804}" type="presParOf" srcId="{E498E304-DB21-FB48-A0B7-ECA8040A22DD}" destId="{6ACF8BF2-A9B9-BF46-8C9B-F96CF0C03AC8}" srcOrd="12" destOrd="0" presId="urn:microsoft.com/office/officeart/2005/8/layout/cycle8"/>
    <dgm:cxn modelId="{49F8B4EC-089C-43F1-A2FE-77EFA89920E6}" type="presParOf" srcId="{E498E304-DB21-FB48-A0B7-ECA8040A22DD}" destId="{979D86FB-3689-B149-B3ED-207AEE2C2249}" srcOrd="13" destOrd="0" presId="urn:microsoft.com/office/officeart/2005/8/layout/cycle8"/>
    <dgm:cxn modelId="{DD4FA5DF-5293-46F4-80D2-A558110AF9C3}" type="presParOf" srcId="{E498E304-DB21-FB48-A0B7-ECA8040A22DD}" destId="{36240618-8B84-364B-8772-C7ACB05B8DDA}" srcOrd="14" destOrd="0" presId="urn:microsoft.com/office/officeart/2005/8/layout/cycle8"/>
    <dgm:cxn modelId="{987B20A2-E48A-4C49-980C-7583543D952D}" type="presParOf" srcId="{E498E304-DB21-FB48-A0B7-ECA8040A22DD}" destId="{06FC8BD0-663B-5643-A67E-CECB5C52CA4E}" srcOrd="15" destOrd="0" presId="urn:microsoft.com/office/officeart/2005/8/layout/cycle8"/>
    <dgm:cxn modelId="{9064807F-DD59-4488-ADE7-FF9C8AAE2541}" type="presParOf" srcId="{E498E304-DB21-FB48-A0B7-ECA8040A22DD}" destId="{8D381A7F-2148-AE49-9267-C518AB6E8D3B}" srcOrd="16" destOrd="0" presId="urn:microsoft.com/office/officeart/2005/8/layout/cycle8"/>
    <dgm:cxn modelId="{5EBA06B2-2BF2-49D6-A9DE-18BC28F3B378}" type="presParOf" srcId="{E498E304-DB21-FB48-A0B7-ECA8040A22DD}" destId="{8EA4E2CE-C105-0D4A-A960-EA7176418B40}" srcOrd="17" destOrd="0" presId="urn:microsoft.com/office/officeart/2005/8/layout/cycle8"/>
    <dgm:cxn modelId="{A755424C-685B-4A56-B713-C6CF45AD462F}" type="presParOf" srcId="{E498E304-DB21-FB48-A0B7-ECA8040A22DD}" destId="{B5C331B5-7AF8-ED41-BB3E-F3B9991BB752}" srcOrd="18" destOrd="0" presId="urn:microsoft.com/office/officeart/2005/8/layout/cycle8"/>
    <dgm:cxn modelId="{E6B5A996-F73E-4687-A866-BEC4AADAB360}" type="presParOf" srcId="{E498E304-DB21-FB48-A0B7-ECA8040A22DD}" destId="{99630D25-B7F6-D541-BEC9-530F63BD5BCF}" srcOrd="19" destOrd="0" presId="urn:microsoft.com/office/officeart/2005/8/layout/cycle8"/>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E1C0D02-23C0-504D-8628-9DD7940C9AE3}" type="doc">
      <dgm:prSet loTypeId="urn:microsoft.com/office/officeart/2005/8/layout/cycle8" loCatId="" qsTypeId="urn:microsoft.com/office/officeart/2005/8/quickstyle/simple1" qsCatId="simple" csTypeId="urn:microsoft.com/office/officeart/2005/8/colors/accent0_2" csCatId="mainScheme" phldr="1"/>
      <dgm:spPr/>
      <dgm:t>
        <a:bodyPr/>
        <a:lstStyle/>
        <a:p>
          <a:endParaRPr lang="en-US"/>
        </a:p>
      </dgm:t>
    </dgm:pt>
    <dgm:pt modelId="{52E180B6-EFFF-4D48-8E8F-9BC0F8A49294}">
      <dgm:prSet phldrT="[Text]" custT="1"/>
      <dgm:spPr>
        <a:xfrm>
          <a:off x="825762" y="132647"/>
          <a:ext cx="1920240" cy="1920240"/>
        </a:xfr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Plan Section 2.2</a:t>
          </a:r>
        </a:p>
      </dgm:t>
    </dgm:pt>
    <dgm:pt modelId="{72FEAB8E-93B4-6F4D-8843-F1B58CDF61B5}" type="parTrans" cxnId="{4895C08D-2D45-3F47-AB72-E460A75D636B}">
      <dgm:prSet/>
      <dgm:spPr/>
      <dgm:t>
        <a:bodyPr/>
        <a:lstStyle/>
        <a:p>
          <a:endParaRPr lang="en-US"/>
        </a:p>
      </dgm:t>
    </dgm:pt>
    <dgm:pt modelId="{C54D3F4C-386D-B94E-9C3E-F10FC4BB845A}" type="sibTrans" cxnId="{4895C08D-2D45-3F47-AB72-E460A75D636B}">
      <dgm:prSet/>
      <dgm:spPr/>
      <dgm:t>
        <a:bodyPr/>
        <a:lstStyle/>
        <a:p>
          <a:endParaRPr lang="en-US"/>
        </a:p>
      </dgm:t>
    </dgm:pt>
    <dgm:pt modelId="{BE653763-41D3-3641-B65A-A5662B283189}">
      <dgm:prSet phldrT="[Text]" custT="1"/>
      <dgm:spPr>
        <a:xfrm>
          <a:off x="825762" y="197112"/>
          <a:ext cx="1920240" cy="1920240"/>
        </a:xfrm>
        <a:no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Do   Section 2.3</a:t>
          </a:r>
        </a:p>
      </dgm:t>
    </dgm:pt>
    <dgm:pt modelId="{9BF83A98-2B11-0E4E-93D9-3FF1A9709930}" type="sibTrans" cxnId="{9881427A-832C-A748-A79D-9D281AC73C1F}">
      <dgm:prSet/>
      <dgm:spPr/>
      <dgm:t>
        <a:bodyPr/>
        <a:lstStyle/>
        <a:p>
          <a:endParaRPr lang="en-US"/>
        </a:p>
      </dgm:t>
    </dgm:pt>
    <dgm:pt modelId="{B3A133BE-53C9-CD44-9F80-DB369DE17551}" type="parTrans" cxnId="{9881427A-832C-A748-A79D-9D281AC73C1F}">
      <dgm:prSet/>
      <dgm:spPr/>
      <dgm:t>
        <a:bodyPr/>
        <a:lstStyle/>
        <a:p>
          <a:endParaRPr lang="en-US"/>
        </a:p>
      </dgm:t>
    </dgm:pt>
    <dgm:pt modelId="{A352C7A2-D306-2E4B-A636-38728743766D}">
      <dgm:prSet phldrT="[Text]" custT="1"/>
      <dgm:spPr>
        <a:xfrm>
          <a:off x="761297" y="197112"/>
          <a:ext cx="1920240" cy="1920240"/>
        </a:xfrm>
        <a:noFill/>
        <a:ln w="25400" cap="flat" cmpd="sng" algn="ctr">
          <a:solidFill>
            <a:srgbClr val="1F497D">
              <a:shade val="80000"/>
              <a:hueOff val="0"/>
              <a:satOff val="0"/>
              <a:lumOff val="0"/>
              <a:alphaOff val="0"/>
            </a:srgbClr>
          </a:solidFill>
          <a:prstDash val="solid"/>
        </a:ln>
        <a:effectLst/>
      </dgm:spPr>
      <dgm:t>
        <a:bodyPr/>
        <a:lstStyle/>
        <a:p>
          <a:r>
            <a:rPr lang="en-US" sz="1200">
              <a:solidFill>
                <a:srgbClr val="1F497D">
                  <a:hueOff val="0"/>
                  <a:satOff val="0"/>
                  <a:lumOff val="0"/>
                  <a:alphaOff val="0"/>
                </a:srgbClr>
              </a:solidFill>
              <a:latin typeface="Calibri"/>
              <a:ea typeface="+mn-ea"/>
              <a:cs typeface="+mn-cs"/>
            </a:rPr>
            <a:t>Study Section 2.4</a:t>
          </a:r>
        </a:p>
      </dgm:t>
    </dgm:pt>
    <dgm:pt modelId="{C5AE52CE-7335-1D41-8D10-2013D363E276}" type="sibTrans" cxnId="{583C17E1-BDFE-D442-80C4-4CCE84BF5BEF}">
      <dgm:prSet/>
      <dgm:spPr/>
      <dgm:t>
        <a:bodyPr/>
        <a:lstStyle/>
        <a:p>
          <a:endParaRPr lang="en-US"/>
        </a:p>
      </dgm:t>
    </dgm:pt>
    <dgm:pt modelId="{33D8A24F-FDFA-8145-8AD9-40072F60383A}" type="parTrans" cxnId="{583C17E1-BDFE-D442-80C4-4CCE84BF5BEF}">
      <dgm:prSet/>
      <dgm:spPr/>
      <dgm:t>
        <a:bodyPr/>
        <a:lstStyle/>
        <a:p>
          <a:endParaRPr lang="en-US"/>
        </a:p>
      </dgm:t>
    </dgm:pt>
    <dgm:pt modelId="{4DEBA310-01FB-5849-8851-2A56D16E9A92}">
      <dgm:prSet phldrT="[Text]" custT="1"/>
      <dgm:spPr>
        <a:xfrm>
          <a:off x="761297" y="132647"/>
          <a:ext cx="1920240" cy="1920240"/>
        </a:xfrm>
        <a:solidFill>
          <a:srgbClr val="FC3300"/>
        </a:solidFill>
        <a:ln w="25400" cap="flat" cmpd="sng" algn="ctr">
          <a:solidFill>
            <a:srgbClr val="1F497D">
              <a:shade val="80000"/>
              <a:hueOff val="0"/>
              <a:satOff val="0"/>
              <a:lumOff val="0"/>
              <a:alphaOff val="0"/>
            </a:srgbClr>
          </a:solidFill>
          <a:prstDash val="solid"/>
        </a:ln>
        <a:effectLst/>
      </dgm:spPr>
      <dgm:t>
        <a:bodyPr/>
        <a:lstStyle/>
        <a:p>
          <a:r>
            <a:rPr lang="en-US" sz="1200" b="0">
              <a:solidFill>
                <a:srgbClr val="1F497D">
                  <a:hueOff val="0"/>
                  <a:satOff val="0"/>
                  <a:lumOff val="0"/>
                  <a:alphaOff val="0"/>
                </a:srgbClr>
              </a:solidFill>
              <a:latin typeface="Calibri"/>
              <a:ea typeface="+mn-ea"/>
              <a:cs typeface="+mn-cs"/>
            </a:rPr>
            <a:t>Act Section 2.5</a:t>
          </a:r>
        </a:p>
      </dgm:t>
    </dgm:pt>
    <dgm:pt modelId="{4F946A32-C2B9-8749-9095-B90227E7DCA7}" type="sibTrans" cxnId="{83BF7ABD-765E-3C41-BA7A-31767F8887E4}">
      <dgm:prSet/>
      <dgm:spPr/>
      <dgm:t>
        <a:bodyPr/>
        <a:lstStyle/>
        <a:p>
          <a:endParaRPr lang="en-US"/>
        </a:p>
      </dgm:t>
    </dgm:pt>
    <dgm:pt modelId="{4B3752BD-EBE8-FA44-817A-65E2ED736558}" type="parTrans" cxnId="{83BF7ABD-765E-3C41-BA7A-31767F8887E4}">
      <dgm:prSet/>
      <dgm:spPr/>
      <dgm:t>
        <a:bodyPr/>
        <a:lstStyle/>
        <a:p>
          <a:endParaRPr lang="en-US"/>
        </a:p>
      </dgm:t>
    </dgm:pt>
    <dgm:pt modelId="{E498E304-DB21-FB48-A0B7-ECA8040A22DD}" type="pres">
      <dgm:prSet presAssocID="{6E1C0D02-23C0-504D-8628-9DD7940C9AE3}" presName="compositeShape" presStyleCnt="0">
        <dgm:presLayoutVars>
          <dgm:chMax val="7"/>
          <dgm:dir/>
          <dgm:resizeHandles val="exact"/>
        </dgm:presLayoutVars>
      </dgm:prSet>
      <dgm:spPr/>
      <dgm:t>
        <a:bodyPr/>
        <a:lstStyle/>
        <a:p>
          <a:endParaRPr lang="en-NZ"/>
        </a:p>
      </dgm:t>
    </dgm:pt>
    <dgm:pt modelId="{CECD4842-57CF-814A-85D8-A0C3403AE488}" type="pres">
      <dgm:prSet presAssocID="{6E1C0D02-23C0-504D-8628-9DD7940C9AE3}" presName="wedge1" presStyleLbl="node1" presStyleIdx="0" presStyleCnt="4"/>
      <dgm:spPr>
        <a:prstGeom prst="pie">
          <a:avLst>
            <a:gd name="adj1" fmla="val 16200000"/>
            <a:gd name="adj2" fmla="val 0"/>
          </a:avLst>
        </a:prstGeom>
      </dgm:spPr>
      <dgm:t>
        <a:bodyPr/>
        <a:lstStyle/>
        <a:p>
          <a:endParaRPr lang="en-US"/>
        </a:p>
      </dgm:t>
    </dgm:pt>
    <dgm:pt modelId="{D92F7EE0-5E6E-B24F-BA50-FAD976F2574F}" type="pres">
      <dgm:prSet presAssocID="{6E1C0D02-23C0-504D-8628-9DD7940C9AE3}" presName="dummy1a" presStyleCnt="0"/>
      <dgm:spPr/>
    </dgm:pt>
    <dgm:pt modelId="{B720292D-F7B7-1842-BE88-29DFF143B333}" type="pres">
      <dgm:prSet presAssocID="{6E1C0D02-23C0-504D-8628-9DD7940C9AE3}" presName="dummy1b" presStyleCnt="0"/>
      <dgm:spPr/>
    </dgm:pt>
    <dgm:pt modelId="{01297305-732D-F641-8086-48B035A1E45E}" type="pres">
      <dgm:prSet presAssocID="{6E1C0D02-23C0-504D-8628-9DD7940C9AE3}" presName="wedge1Tx" presStyleLbl="node1" presStyleIdx="0" presStyleCnt="4">
        <dgm:presLayoutVars>
          <dgm:chMax val="0"/>
          <dgm:chPref val="0"/>
          <dgm:bulletEnabled val="1"/>
        </dgm:presLayoutVars>
      </dgm:prSet>
      <dgm:spPr/>
      <dgm:t>
        <a:bodyPr/>
        <a:lstStyle/>
        <a:p>
          <a:endParaRPr lang="en-US"/>
        </a:p>
      </dgm:t>
    </dgm:pt>
    <dgm:pt modelId="{AC9D008F-8728-8E41-98C7-3FBC342C4F2D}" type="pres">
      <dgm:prSet presAssocID="{6E1C0D02-23C0-504D-8628-9DD7940C9AE3}" presName="wedge2" presStyleLbl="node1" presStyleIdx="1" presStyleCnt="4"/>
      <dgm:spPr>
        <a:prstGeom prst="pie">
          <a:avLst>
            <a:gd name="adj1" fmla="val 0"/>
            <a:gd name="adj2" fmla="val 5400000"/>
          </a:avLst>
        </a:prstGeom>
      </dgm:spPr>
      <dgm:t>
        <a:bodyPr/>
        <a:lstStyle/>
        <a:p>
          <a:endParaRPr lang="en-NZ"/>
        </a:p>
      </dgm:t>
    </dgm:pt>
    <dgm:pt modelId="{15FB2DD8-6CAC-5147-BCA6-65A35133C2E9}" type="pres">
      <dgm:prSet presAssocID="{6E1C0D02-23C0-504D-8628-9DD7940C9AE3}" presName="dummy2a" presStyleCnt="0"/>
      <dgm:spPr/>
    </dgm:pt>
    <dgm:pt modelId="{FF4FD9F3-67E5-CA4E-878B-C5BB4A9BEBA8}" type="pres">
      <dgm:prSet presAssocID="{6E1C0D02-23C0-504D-8628-9DD7940C9AE3}" presName="dummy2b" presStyleCnt="0"/>
      <dgm:spPr/>
    </dgm:pt>
    <dgm:pt modelId="{CCAC5967-E531-7946-93DA-8CB91489506B}" type="pres">
      <dgm:prSet presAssocID="{6E1C0D02-23C0-504D-8628-9DD7940C9AE3}" presName="wedge2Tx" presStyleLbl="node1" presStyleIdx="1" presStyleCnt="4">
        <dgm:presLayoutVars>
          <dgm:chMax val="0"/>
          <dgm:chPref val="0"/>
          <dgm:bulletEnabled val="1"/>
        </dgm:presLayoutVars>
      </dgm:prSet>
      <dgm:spPr/>
      <dgm:t>
        <a:bodyPr/>
        <a:lstStyle/>
        <a:p>
          <a:endParaRPr lang="en-NZ"/>
        </a:p>
      </dgm:t>
    </dgm:pt>
    <dgm:pt modelId="{A7F74C86-1D1E-4F4A-BCC3-2172D9E2F021}" type="pres">
      <dgm:prSet presAssocID="{6E1C0D02-23C0-504D-8628-9DD7940C9AE3}" presName="wedge3" presStyleLbl="node1" presStyleIdx="2" presStyleCnt="4"/>
      <dgm:spPr>
        <a:prstGeom prst="pie">
          <a:avLst>
            <a:gd name="adj1" fmla="val 5400000"/>
            <a:gd name="adj2" fmla="val 10800000"/>
          </a:avLst>
        </a:prstGeom>
      </dgm:spPr>
      <dgm:t>
        <a:bodyPr/>
        <a:lstStyle/>
        <a:p>
          <a:endParaRPr lang="en-NZ"/>
        </a:p>
      </dgm:t>
    </dgm:pt>
    <dgm:pt modelId="{28062F47-117F-8F42-9E52-3E2B50B7D140}" type="pres">
      <dgm:prSet presAssocID="{6E1C0D02-23C0-504D-8628-9DD7940C9AE3}" presName="dummy3a" presStyleCnt="0"/>
      <dgm:spPr/>
    </dgm:pt>
    <dgm:pt modelId="{49862E94-940D-E842-922B-2681E144610E}" type="pres">
      <dgm:prSet presAssocID="{6E1C0D02-23C0-504D-8628-9DD7940C9AE3}" presName="dummy3b" presStyleCnt="0"/>
      <dgm:spPr/>
    </dgm:pt>
    <dgm:pt modelId="{1C61D000-01B8-3F40-A9DE-B7FD0A534AC2}" type="pres">
      <dgm:prSet presAssocID="{6E1C0D02-23C0-504D-8628-9DD7940C9AE3}" presName="wedge3Tx" presStyleLbl="node1" presStyleIdx="2" presStyleCnt="4">
        <dgm:presLayoutVars>
          <dgm:chMax val="0"/>
          <dgm:chPref val="0"/>
          <dgm:bulletEnabled val="1"/>
        </dgm:presLayoutVars>
      </dgm:prSet>
      <dgm:spPr/>
      <dgm:t>
        <a:bodyPr/>
        <a:lstStyle/>
        <a:p>
          <a:endParaRPr lang="en-NZ"/>
        </a:p>
      </dgm:t>
    </dgm:pt>
    <dgm:pt modelId="{6ACF8BF2-A9B9-BF46-8C9B-F96CF0C03AC8}" type="pres">
      <dgm:prSet presAssocID="{6E1C0D02-23C0-504D-8628-9DD7940C9AE3}" presName="wedge4" presStyleLbl="node1" presStyleIdx="3" presStyleCnt="4"/>
      <dgm:spPr>
        <a:prstGeom prst="pie">
          <a:avLst>
            <a:gd name="adj1" fmla="val 10800000"/>
            <a:gd name="adj2" fmla="val 16200000"/>
          </a:avLst>
        </a:prstGeom>
      </dgm:spPr>
      <dgm:t>
        <a:bodyPr/>
        <a:lstStyle/>
        <a:p>
          <a:endParaRPr lang="en-US"/>
        </a:p>
      </dgm:t>
    </dgm:pt>
    <dgm:pt modelId="{979D86FB-3689-B149-B3ED-207AEE2C2249}" type="pres">
      <dgm:prSet presAssocID="{6E1C0D02-23C0-504D-8628-9DD7940C9AE3}" presName="dummy4a" presStyleCnt="0"/>
      <dgm:spPr/>
    </dgm:pt>
    <dgm:pt modelId="{36240618-8B84-364B-8772-C7ACB05B8DDA}" type="pres">
      <dgm:prSet presAssocID="{6E1C0D02-23C0-504D-8628-9DD7940C9AE3}" presName="dummy4b" presStyleCnt="0"/>
      <dgm:spPr/>
    </dgm:pt>
    <dgm:pt modelId="{06FC8BD0-663B-5643-A67E-CECB5C52CA4E}" type="pres">
      <dgm:prSet presAssocID="{6E1C0D02-23C0-504D-8628-9DD7940C9AE3}" presName="wedge4Tx" presStyleLbl="node1" presStyleIdx="3" presStyleCnt="4">
        <dgm:presLayoutVars>
          <dgm:chMax val="0"/>
          <dgm:chPref val="0"/>
          <dgm:bulletEnabled val="1"/>
        </dgm:presLayoutVars>
      </dgm:prSet>
      <dgm:spPr/>
      <dgm:t>
        <a:bodyPr/>
        <a:lstStyle/>
        <a:p>
          <a:endParaRPr lang="en-US"/>
        </a:p>
      </dgm:t>
    </dgm:pt>
    <dgm:pt modelId="{8D381A7F-2148-AE49-9267-C518AB6E8D3B}" type="pres">
      <dgm:prSet presAssocID="{C54D3F4C-386D-B94E-9C3E-F10FC4BB845A}" presName="arrowWedge1" presStyleLbl="fgSibTrans2D1" presStyleIdx="0" presStyleCnt="4"/>
      <dgm:spPr>
        <a:xfrm>
          <a:off x="706890" y="13775"/>
          <a:ext cx="2157984" cy="2157984"/>
        </a:xfrm>
        <a:prstGeom prst="circularArrow">
          <a:avLst>
            <a:gd name="adj1" fmla="val 5085"/>
            <a:gd name="adj2" fmla="val 327528"/>
            <a:gd name="adj3" fmla="val 21272472"/>
            <a:gd name="adj4" fmla="val 16200000"/>
            <a:gd name="adj5" fmla="val 5932"/>
          </a:avLst>
        </a:prstGeom>
        <a:solidFill>
          <a:srgbClr val="1F497D">
            <a:tint val="60000"/>
            <a:hueOff val="0"/>
            <a:satOff val="0"/>
            <a:lumOff val="0"/>
            <a:alphaOff val="0"/>
          </a:srgbClr>
        </a:solidFill>
        <a:ln>
          <a:noFill/>
        </a:ln>
        <a:effectLst/>
      </dgm:spPr>
      <dgm:t>
        <a:bodyPr/>
        <a:lstStyle/>
        <a:p>
          <a:endParaRPr lang="en-NZ"/>
        </a:p>
      </dgm:t>
    </dgm:pt>
    <dgm:pt modelId="{8EA4E2CE-C105-0D4A-A960-EA7176418B40}" type="pres">
      <dgm:prSet presAssocID="{9BF83A98-2B11-0E4E-93D9-3FF1A9709930}" presName="arrowWedge2" presStyleLbl="fgSibTrans2D1" presStyleIdx="1" presStyleCnt="4"/>
      <dgm:spPr>
        <a:xfrm>
          <a:off x="706890" y="78240"/>
          <a:ext cx="2157984" cy="2157984"/>
        </a:xfrm>
        <a:prstGeom prst="circularArrow">
          <a:avLst>
            <a:gd name="adj1" fmla="val 5085"/>
            <a:gd name="adj2" fmla="val 327528"/>
            <a:gd name="adj3" fmla="val 5072472"/>
            <a:gd name="adj4" fmla="val 0"/>
            <a:gd name="adj5" fmla="val 5932"/>
          </a:avLst>
        </a:prstGeom>
        <a:solidFill>
          <a:srgbClr val="1F497D">
            <a:tint val="60000"/>
            <a:hueOff val="0"/>
            <a:satOff val="0"/>
            <a:lumOff val="0"/>
            <a:alphaOff val="0"/>
          </a:srgbClr>
        </a:solidFill>
        <a:ln>
          <a:noFill/>
        </a:ln>
        <a:effectLst/>
      </dgm:spPr>
      <dgm:t>
        <a:bodyPr/>
        <a:lstStyle/>
        <a:p>
          <a:endParaRPr lang="en-NZ"/>
        </a:p>
      </dgm:t>
    </dgm:pt>
    <dgm:pt modelId="{B5C331B5-7AF8-ED41-BB3E-F3B9991BB752}" type="pres">
      <dgm:prSet presAssocID="{C5AE52CE-7335-1D41-8D10-2013D363E276}" presName="arrowWedge3" presStyleLbl="fgSibTrans2D1" presStyleIdx="2" presStyleCnt="4"/>
      <dgm:spPr>
        <a:xfrm>
          <a:off x="642425" y="78240"/>
          <a:ext cx="2157984" cy="2157984"/>
        </a:xfrm>
        <a:prstGeom prst="circularArrow">
          <a:avLst>
            <a:gd name="adj1" fmla="val 5085"/>
            <a:gd name="adj2" fmla="val 327528"/>
            <a:gd name="adj3" fmla="val 10472472"/>
            <a:gd name="adj4" fmla="val 5400000"/>
            <a:gd name="adj5" fmla="val 5932"/>
          </a:avLst>
        </a:prstGeom>
        <a:solidFill>
          <a:srgbClr val="1F497D">
            <a:tint val="60000"/>
            <a:hueOff val="0"/>
            <a:satOff val="0"/>
            <a:lumOff val="0"/>
            <a:alphaOff val="0"/>
          </a:srgbClr>
        </a:solidFill>
        <a:ln>
          <a:noFill/>
        </a:ln>
        <a:effectLst/>
      </dgm:spPr>
      <dgm:t>
        <a:bodyPr/>
        <a:lstStyle/>
        <a:p>
          <a:endParaRPr lang="en-NZ"/>
        </a:p>
      </dgm:t>
    </dgm:pt>
    <dgm:pt modelId="{99630D25-B7F6-D541-BEC9-530F63BD5BCF}" type="pres">
      <dgm:prSet presAssocID="{4F946A32-C2B9-8749-9095-B90227E7DCA7}" presName="arrowWedge4" presStyleLbl="fgSibTrans2D1" presStyleIdx="3" presStyleCnt="4"/>
      <dgm:spPr>
        <a:xfrm>
          <a:off x="642425" y="13775"/>
          <a:ext cx="2157984" cy="2157984"/>
        </a:xfrm>
        <a:prstGeom prst="circularArrow">
          <a:avLst>
            <a:gd name="adj1" fmla="val 5085"/>
            <a:gd name="adj2" fmla="val 327528"/>
            <a:gd name="adj3" fmla="val 15872472"/>
            <a:gd name="adj4" fmla="val 10800000"/>
            <a:gd name="adj5" fmla="val 5932"/>
          </a:avLst>
        </a:prstGeom>
        <a:solidFill>
          <a:srgbClr val="1F497D">
            <a:tint val="60000"/>
            <a:hueOff val="0"/>
            <a:satOff val="0"/>
            <a:lumOff val="0"/>
            <a:alphaOff val="0"/>
          </a:srgbClr>
        </a:solidFill>
        <a:ln>
          <a:noFill/>
        </a:ln>
        <a:effectLst/>
      </dgm:spPr>
      <dgm:t>
        <a:bodyPr/>
        <a:lstStyle/>
        <a:p>
          <a:endParaRPr lang="en-NZ"/>
        </a:p>
      </dgm:t>
    </dgm:pt>
  </dgm:ptLst>
  <dgm:cxnLst>
    <dgm:cxn modelId="{1C264B88-5DB6-40B9-8AF8-A94057DA0BDB}" type="presOf" srcId="{4DEBA310-01FB-5849-8851-2A56D16E9A92}" destId="{6ACF8BF2-A9B9-BF46-8C9B-F96CF0C03AC8}" srcOrd="0" destOrd="0" presId="urn:microsoft.com/office/officeart/2005/8/layout/cycle8"/>
    <dgm:cxn modelId="{83BF7ABD-765E-3C41-BA7A-31767F8887E4}" srcId="{6E1C0D02-23C0-504D-8628-9DD7940C9AE3}" destId="{4DEBA310-01FB-5849-8851-2A56D16E9A92}" srcOrd="3" destOrd="0" parTransId="{4B3752BD-EBE8-FA44-817A-65E2ED736558}" sibTransId="{4F946A32-C2B9-8749-9095-B90227E7DCA7}"/>
    <dgm:cxn modelId="{4BA50F15-ADAD-4A37-B8A9-A7FD6A144FAC}" type="presOf" srcId="{BE653763-41D3-3641-B65A-A5662B283189}" destId="{AC9D008F-8728-8E41-98C7-3FBC342C4F2D}" srcOrd="0" destOrd="0" presId="urn:microsoft.com/office/officeart/2005/8/layout/cycle8"/>
    <dgm:cxn modelId="{CFFC27E2-F063-4536-B1D9-DC10F3D93448}" type="presOf" srcId="{6E1C0D02-23C0-504D-8628-9DD7940C9AE3}" destId="{E498E304-DB21-FB48-A0B7-ECA8040A22DD}" srcOrd="0" destOrd="0" presId="urn:microsoft.com/office/officeart/2005/8/layout/cycle8"/>
    <dgm:cxn modelId="{583C17E1-BDFE-D442-80C4-4CCE84BF5BEF}" srcId="{6E1C0D02-23C0-504D-8628-9DD7940C9AE3}" destId="{A352C7A2-D306-2E4B-A636-38728743766D}" srcOrd="2" destOrd="0" parTransId="{33D8A24F-FDFA-8145-8AD9-40072F60383A}" sibTransId="{C5AE52CE-7335-1D41-8D10-2013D363E276}"/>
    <dgm:cxn modelId="{1ECB7772-27F4-4BEE-AF4E-0AC435813CBF}" type="presOf" srcId="{52E180B6-EFFF-4D48-8E8F-9BC0F8A49294}" destId="{01297305-732D-F641-8086-48B035A1E45E}" srcOrd="1" destOrd="0" presId="urn:microsoft.com/office/officeart/2005/8/layout/cycle8"/>
    <dgm:cxn modelId="{E3F9BA5D-5243-42FC-A04B-D9710F5E41C8}" type="presOf" srcId="{4DEBA310-01FB-5849-8851-2A56D16E9A92}" destId="{06FC8BD0-663B-5643-A67E-CECB5C52CA4E}" srcOrd="1" destOrd="0" presId="urn:microsoft.com/office/officeart/2005/8/layout/cycle8"/>
    <dgm:cxn modelId="{83B41C3B-12B5-4142-81C6-CAC89AE66FC9}" type="presOf" srcId="{52E180B6-EFFF-4D48-8E8F-9BC0F8A49294}" destId="{CECD4842-57CF-814A-85D8-A0C3403AE488}" srcOrd="0" destOrd="0" presId="urn:microsoft.com/office/officeart/2005/8/layout/cycle8"/>
    <dgm:cxn modelId="{9881427A-832C-A748-A79D-9D281AC73C1F}" srcId="{6E1C0D02-23C0-504D-8628-9DD7940C9AE3}" destId="{BE653763-41D3-3641-B65A-A5662B283189}" srcOrd="1" destOrd="0" parTransId="{B3A133BE-53C9-CD44-9F80-DB369DE17551}" sibTransId="{9BF83A98-2B11-0E4E-93D9-3FF1A9709930}"/>
    <dgm:cxn modelId="{2E8609DB-63C3-4978-AD0E-70E629AEDFDD}" type="presOf" srcId="{BE653763-41D3-3641-B65A-A5662B283189}" destId="{CCAC5967-E531-7946-93DA-8CB91489506B}" srcOrd="1" destOrd="0" presId="urn:microsoft.com/office/officeart/2005/8/layout/cycle8"/>
    <dgm:cxn modelId="{BDAA0B3F-3471-41BC-AC0B-80E4F0DEBC4E}" type="presOf" srcId="{A352C7A2-D306-2E4B-A636-38728743766D}" destId="{1C61D000-01B8-3F40-A9DE-B7FD0A534AC2}" srcOrd="1" destOrd="0" presId="urn:microsoft.com/office/officeart/2005/8/layout/cycle8"/>
    <dgm:cxn modelId="{4895C08D-2D45-3F47-AB72-E460A75D636B}" srcId="{6E1C0D02-23C0-504D-8628-9DD7940C9AE3}" destId="{52E180B6-EFFF-4D48-8E8F-9BC0F8A49294}" srcOrd="0" destOrd="0" parTransId="{72FEAB8E-93B4-6F4D-8843-F1B58CDF61B5}" sibTransId="{C54D3F4C-386D-B94E-9C3E-F10FC4BB845A}"/>
    <dgm:cxn modelId="{B6AC5B2B-9204-40C2-949B-12A9D1D189FF}" type="presOf" srcId="{A352C7A2-D306-2E4B-A636-38728743766D}" destId="{A7F74C86-1D1E-4F4A-BCC3-2172D9E2F021}" srcOrd="0" destOrd="0" presId="urn:microsoft.com/office/officeart/2005/8/layout/cycle8"/>
    <dgm:cxn modelId="{75CA47BE-ED5C-4A89-A8BB-E1C20218512F}" type="presParOf" srcId="{E498E304-DB21-FB48-A0B7-ECA8040A22DD}" destId="{CECD4842-57CF-814A-85D8-A0C3403AE488}" srcOrd="0" destOrd="0" presId="urn:microsoft.com/office/officeart/2005/8/layout/cycle8"/>
    <dgm:cxn modelId="{7BB75C47-F76C-4A56-8661-CC374EAB3AD3}" type="presParOf" srcId="{E498E304-DB21-FB48-A0B7-ECA8040A22DD}" destId="{D92F7EE0-5E6E-B24F-BA50-FAD976F2574F}" srcOrd="1" destOrd="0" presId="urn:microsoft.com/office/officeart/2005/8/layout/cycle8"/>
    <dgm:cxn modelId="{74C410FF-AF1C-459A-90B4-1DE8B7A5397B}" type="presParOf" srcId="{E498E304-DB21-FB48-A0B7-ECA8040A22DD}" destId="{B720292D-F7B7-1842-BE88-29DFF143B333}" srcOrd="2" destOrd="0" presId="urn:microsoft.com/office/officeart/2005/8/layout/cycle8"/>
    <dgm:cxn modelId="{55CF8B9B-FCB7-4FB3-811D-412466A26253}" type="presParOf" srcId="{E498E304-DB21-FB48-A0B7-ECA8040A22DD}" destId="{01297305-732D-F641-8086-48B035A1E45E}" srcOrd="3" destOrd="0" presId="urn:microsoft.com/office/officeart/2005/8/layout/cycle8"/>
    <dgm:cxn modelId="{D822B4A6-4C26-460C-81A3-5264B9EEF3D8}" type="presParOf" srcId="{E498E304-DB21-FB48-A0B7-ECA8040A22DD}" destId="{AC9D008F-8728-8E41-98C7-3FBC342C4F2D}" srcOrd="4" destOrd="0" presId="urn:microsoft.com/office/officeart/2005/8/layout/cycle8"/>
    <dgm:cxn modelId="{61180DF5-80EC-4858-B5DF-A9FE0DB2A291}" type="presParOf" srcId="{E498E304-DB21-FB48-A0B7-ECA8040A22DD}" destId="{15FB2DD8-6CAC-5147-BCA6-65A35133C2E9}" srcOrd="5" destOrd="0" presId="urn:microsoft.com/office/officeart/2005/8/layout/cycle8"/>
    <dgm:cxn modelId="{9B54E1C5-0AE0-4DB7-8144-CE24A1729F67}" type="presParOf" srcId="{E498E304-DB21-FB48-A0B7-ECA8040A22DD}" destId="{FF4FD9F3-67E5-CA4E-878B-C5BB4A9BEBA8}" srcOrd="6" destOrd="0" presId="urn:microsoft.com/office/officeart/2005/8/layout/cycle8"/>
    <dgm:cxn modelId="{F9A8D3FC-F3D9-48F5-89A1-8129DB8DAD0A}" type="presParOf" srcId="{E498E304-DB21-FB48-A0B7-ECA8040A22DD}" destId="{CCAC5967-E531-7946-93DA-8CB91489506B}" srcOrd="7" destOrd="0" presId="urn:microsoft.com/office/officeart/2005/8/layout/cycle8"/>
    <dgm:cxn modelId="{AAA9F91B-8683-4DC4-8830-3497F3C6B6CF}" type="presParOf" srcId="{E498E304-DB21-FB48-A0B7-ECA8040A22DD}" destId="{A7F74C86-1D1E-4F4A-BCC3-2172D9E2F021}" srcOrd="8" destOrd="0" presId="urn:microsoft.com/office/officeart/2005/8/layout/cycle8"/>
    <dgm:cxn modelId="{CC244305-DCFE-46CD-9AD6-BD32B8369BA7}" type="presParOf" srcId="{E498E304-DB21-FB48-A0B7-ECA8040A22DD}" destId="{28062F47-117F-8F42-9E52-3E2B50B7D140}" srcOrd="9" destOrd="0" presId="urn:microsoft.com/office/officeart/2005/8/layout/cycle8"/>
    <dgm:cxn modelId="{82190632-54D6-40D4-B685-623D060D2DEC}" type="presParOf" srcId="{E498E304-DB21-FB48-A0B7-ECA8040A22DD}" destId="{49862E94-940D-E842-922B-2681E144610E}" srcOrd="10" destOrd="0" presId="urn:microsoft.com/office/officeart/2005/8/layout/cycle8"/>
    <dgm:cxn modelId="{D39A7AA3-A481-4EBE-9573-5072CCB55D92}" type="presParOf" srcId="{E498E304-DB21-FB48-A0B7-ECA8040A22DD}" destId="{1C61D000-01B8-3F40-A9DE-B7FD0A534AC2}" srcOrd="11" destOrd="0" presId="urn:microsoft.com/office/officeart/2005/8/layout/cycle8"/>
    <dgm:cxn modelId="{2332CDF4-23F5-4581-9CD1-0BB58DD8F29B}" type="presParOf" srcId="{E498E304-DB21-FB48-A0B7-ECA8040A22DD}" destId="{6ACF8BF2-A9B9-BF46-8C9B-F96CF0C03AC8}" srcOrd="12" destOrd="0" presId="urn:microsoft.com/office/officeart/2005/8/layout/cycle8"/>
    <dgm:cxn modelId="{B67D6034-203F-4BF4-8613-2555BFB6F9C8}" type="presParOf" srcId="{E498E304-DB21-FB48-A0B7-ECA8040A22DD}" destId="{979D86FB-3689-B149-B3ED-207AEE2C2249}" srcOrd="13" destOrd="0" presId="urn:microsoft.com/office/officeart/2005/8/layout/cycle8"/>
    <dgm:cxn modelId="{C4AC6B7F-CBE6-45F8-92E2-AA339C4661C3}" type="presParOf" srcId="{E498E304-DB21-FB48-A0B7-ECA8040A22DD}" destId="{36240618-8B84-364B-8772-C7ACB05B8DDA}" srcOrd="14" destOrd="0" presId="urn:microsoft.com/office/officeart/2005/8/layout/cycle8"/>
    <dgm:cxn modelId="{CEFF28ED-8562-4C22-8305-764C6867C5F4}" type="presParOf" srcId="{E498E304-DB21-FB48-A0B7-ECA8040A22DD}" destId="{06FC8BD0-663B-5643-A67E-CECB5C52CA4E}" srcOrd="15" destOrd="0" presId="urn:microsoft.com/office/officeart/2005/8/layout/cycle8"/>
    <dgm:cxn modelId="{B921F878-2744-4297-909D-342867CF0536}" type="presParOf" srcId="{E498E304-DB21-FB48-A0B7-ECA8040A22DD}" destId="{8D381A7F-2148-AE49-9267-C518AB6E8D3B}" srcOrd="16" destOrd="0" presId="urn:microsoft.com/office/officeart/2005/8/layout/cycle8"/>
    <dgm:cxn modelId="{7226CFD3-17E0-44C2-B290-A4D1DFC23908}" type="presParOf" srcId="{E498E304-DB21-FB48-A0B7-ECA8040A22DD}" destId="{8EA4E2CE-C105-0D4A-A960-EA7176418B40}" srcOrd="17" destOrd="0" presId="urn:microsoft.com/office/officeart/2005/8/layout/cycle8"/>
    <dgm:cxn modelId="{91433BD8-E558-496F-BF71-C64C633C0DCE}" type="presParOf" srcId="{E498E304-DB21-FB48-A0B7-ECA8040A22DD}" destId="{B5C331B5-7AF8-ED41-BB3E-F3B9991BB752}" srcOrd="18" destOrd="0" presId="urn:microsoft.com/office/officeart/2005/8/layout/cycle8"/>
    <dgm:cxn modelId="{0EFDF9EC-D576-47B9-96D5-27535AD5953B}" type="presParOf" srcId="{E498E304-DB21-FB48-A0B7-ECA8040A22DD}" destId="{99630D25-B7F6-D541-BEC9-530F63BD5BCF}" srcOrd="19" destOrd="0" presId="urn:microsoft.com/office/officeart/2005/8/layout/cycle8"/>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74ED35-6544-4861-9AEC-B4EA530BB231}">
      <dsp:nvSpPr>
        <dsp:cNvPr id="0" name=""/>
        <dsp:cNvSpPr/>
      </dsp:nvSpPr>
      <dsp:spPr>
        <a:xfrm>
          <a:off x="5588" y="14056"/>
          <a:ext cx="5722213" cy="991123"/>
        </a:xfrm>
        <a:prstGeom prst="roundRect">
          <a:avLst/>
        </a:prstGeom>
        <a:solidFill>
          <a:srgbClr val="BCD3EE"/>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1. When you receive a 'non-GP generated' prescription, go through the Process Measures for </a:t>
          </a:r>
          <a:r>
            <a:rPr lang="en-NZ" sz="1100" i="1" kern="1200" dirty="0" smtClean="0">
              <a:latin typeface="Arial" panose="020B0604020202020204" pitchFamily="34" charset="0"/>
              <a:cs typeface="Arial" panose="020B0604020202020204" pitchFamily="34" charset="0"/>
            </a:rPr>
            <a:t>“Every patient, every time”.</a:t>
          </a:r>
        </a:p>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2. Document the information in the patient file in </a:t>
          </a:r>
          <a:r>
            <a:rPr lang="en-NZ" sz="1100" kern="1200" dirty="0" err="1" smtClean="0">
              <a:latin typeface="Arial" panose="020B0604020202020204" pitchFamily="34" charset="0"/>
              <a:cs typeface="Arial" panose="020B0604020202020204" pitchFamily="34" charset="0"/>
            </a:rPr>
            <a:t>Toniq as an </a:t>
          </a:r>
          <a:r>
            <a:rPr lang="en-NZ" sz="1100" kern="1200" dirty="0" smtClean="0">
              <a:latin typeface="Arial" panose="020B0604020202020204" pitchFamily="34" charset="0"/>
              <a:cs typeface="Arial" panose="020B0604020202020204" pitchFamily="34" charset="0"/>
            </a:rPr>
            <a:t>intervention, or in </a:t>
          </a:r>
          <a:r>
            <a:rPr lang="en-NZ" sz="1100" kern="1200" dirty="0" err="1" smtClean="0">
              <a:latin typeface="Arial" panose="020B0604020202020204" pitchFamily="34" charset="0"/>
              <a:cs typeface="Arial" panose="020B0604020202020204" pitchFamily="34" charset="0"/>
            </a:rPr>
            <a:t>RxOne as an </a:t>
          </a:r>
          <a:r>
            <a:rPr lang="en-NZ" sz="1100" kern="1200" dirty="0" smtClean="0">
              <a:latin typeface="Arial" panose="020B0604020202020204" pitchFamily="34" charset="0"/>
              <a:cs typeface="Arial" panose="020B0604020202020204" pitchFamily="34" charset="0"/>
            </a:rPr>
            <a:t>event a</a:t>
          </a:r>
          <a:r>
            <a:rPr lang="en-NZ" sz="1100" kern="1200" dirty="0" smtClean="0">
              <a:solidFill>
                <a:sysClr val="windowText" lastClr="000000"/>
              </a:solidFill>
              <a:latin typeface="Arial" panose="020B0604020202020204" pitchFamily="34" charset="0"/>
              <a:cs typeface="Arial" panose="020B0604020202020204" pitchFamily="34" charset="0"/>
            </a:rPr>
            <a:t>udit,</a:t>
          </a:r>
          <a:r>
            <a:rPr lang="en-NZ" sz="1100" kern="1200" dirty="0" smtClean="0">
              <a:solidFill>
                <a:srgbClr val="0070C0"/>
              </a:solidFill>
              <a:latin typeface="Arial" panose="020B0604020202020204" pitchFamily="34" charset="0"/>
              <a:cs typeface="Arial" panose="020B0604020202020204" pitchFamily="34" charset="0"/>
            </a:rPr>
            <a:t> </a:t>
          </a:r>
          <a:r>
            <a:rPr lang="en-NZ" sz="1100" kern="1200" dirty="0" smtClean="0">
              <a:latin typeface="Arial" panose="020B0604020202020204" pitchFamily="34" charset="0"/>
              <a:cs typeface="Arial" panose="020B0604020202020204" pitchFamily="34" charset="0"/>
            </a:rPr>
            <a:t>so it can be found easily. Or create a new medicine 'hospital' so you can search using that term.</a:t>
          </a:r>
          <a:endParaRPr lang="en-NZ" sz="1100" strike="sngStrike" kern="1200" dirty="0" smtClean="0">
            <a:latin typeface="Arial" panose="020B0604020202020204" pitchFamily="34" charset="0"/>
            <a:cs typeface="Arial" panose="020B0604020202020204" pitchFamily="34" charset="0"/>
          </a:endParaRPr>
        </a:p>
      </dsp:txBody>
      <dsp:txXfrm>
        <a:off x="53971" y="62439"/>
        <a:ext cx="5625447" cy="894357"/>
      </dsp:txXfrm>
    </dsp:sp>
    <dsp:sp modelId="{FFB171AE-A3A6-4CB1-B467-D2D816CE3F87}">
      <dsp:nvSpPr>
        <dsp:cNvPr id="0" name=""/>
        <dsp:cNvSpPr/>
      </dsp:nvSpPr>
      <dsp:spPr>
        <a:xfrm>
          <a:off x="2794" y="1249352"/>
          <a:ext cx="5722213" cy="1981869"/>
        </a:xfrm>
        <a:prstGeom prst="roundRect">
          <a:avLst/>
        </a:prstGeom>
        <a:solidFill>
          <a:srgbClr val="B4DE86"/>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3. Data collection - at the end of the month: </a:t>
          </a:r>
        </a:p>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a. Run a report on </a:t>
          </a:r>
          <a:r>
            <a:rPr lang="en-NZ" sz="1100" kern="1200" dirty="0" err="1" smtClean="0">
              <a:latin typeface="Arial" panose="020B0604020202020204" pitchFamily="34" charset="0"/>
              <a:cs typeface="Arial" panose="020B0604020202020204" pitchFamily="34" charset="0"/>
            </a:rPr>
            <a:t>Toniq or RxOne </a:t>
          </a:r>
          <a:r>
            <a:rPr lang="en-NZ" sz="1100" kern="1200" dirty="0" smtClean="0">
              <a:latin typeface="Arial" panose="020B0604020202020204" pitchFamily="34" charset="0"/>
              <a:cs typeface="Arial" panose="020B0604020202020204" pitchFamily="34" charset="0"/>
            </a:rPr>
            <a:t>for all 'non-GP generated' prescriptions dispensed during the month.</a:t>
          </a:r>
        </a:p>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b. From the report, randomly select 10 patients.</a:t>
          </a:r>
          <a:endParaRPr lang="en-NZ" sz="1100" kern="1200" dirty="0" smtClean="0">
            <a:solidFill>
              <a:sysClr val="windowText" lastClr="000000"/>
            </a:solidFill>
            <a:latin typeface="Arial" panose="020B0604020202020204" pitchFamily="34" charset="0"/>
            <a:cs typeface="Arial" panose="020B0604020202020204" pitchFamily="34" charset="0"/>
          </a:endParaRPr>
        </a:p>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c. For the 10 patients, review their patient file for </a:t>
          </a:r>
          <a:r>
            <a:rPr lang="en-NZ" sz="1100" b="1" kern="1200" dirty="0" smtClean="0">
              <a:latin typeface="Arial" panose="020B0604020202020204" pitchFamily="34" charset="0"/>
              <a:cs typeface="Arial" panose="020B0604020202020204" pitchFamily="34" charset="0"/>
            </a:rPr>
            <a:t>documented </a:t>
          </a:r>
          <a:r>
            <a:rPr lang="en-NZ" sz="1100" kern="1200" dirty="0" smtClean="0">
              <a:latin typeface="Arial" panose="020B0604020202020204" pitchFamily="34" charset="0"/>
              <a:cs typeface="Arial" panose="020B0604020202020204" pitchFamily="34" charset="0"/>
            </a:rPr>
            <a:t>evidence that the Process Measures occurred</a:t>
          </a:r>
          <a:r>
            <a:rPr lang="en-NZ" sz="1100" kern="1200" dirty="0" smtClean="0">
              <a:solidFill>
                <a:sysClr val="windowText" lastClr="000000"/>
              </a:solidFill>
              <a:latin typeface="Arial" panose="020B0604020202020204" pitchFamily="34" charset="0"/>
              <a:cs typeface="Arial" panose="020B0604020202020204" pitchFamily="34" charset="0"/>
            </a:rPr>
            <a:t>. Record this on the spreadsheet.</a:t>
          </a:r>
        </a:p>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d. At the end of the following month, check the patient file to see if they have presented a GP script - record results on spreadsheet. </a:t>
          </a:r>
        </a:p>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e. Submit spreadsheet to </a:t>
          </a:r>
          <a:r>
            <a:rPr lang="en-NZ" sz="1100" kern="1200" dirty="0" smtClean="0">
              <a:latin typeface="Arial" panose="020B0604020202020204" pitchFamily="34" charset="0"/>
              <a:cs typeface="Arial" panose="020B0604020202020204" pitchFamily="34" charset="0"/>
              <a:hlinkClick xmlns:r="http://schemas.openxmlformats.org/officeDocument/2006/relationships" r:id="rId1"/>
            </a:rPr>
            <a:t>audit@safetyinpractice.co.nz</a:t>
          </a:r>
          <a:r>
            <a:rPr lang="en-NZ" sz="1100" kern="1200" dirty="0" smtClean="0">
              <a:latin typeface="Arial" panose="020B0604020202020204" pitchFamily="34" charset="0"/>
              <a:cs typeface="Arial" panose="020B0604020202020204" pitchFamily="34" charset="0"/>
            </a:rPr>
            <a:t> by the 10</a:t>
          </a:r>
          <a:r>
            <a:rPr lang="en-NZ" sz="1100" kern="1200" baseline="30000" dirty="0" smtClean="0">
              <a:latin typeface="Arial" panose="020B0604020202020204" pitchFamily="34" charset="0"/>
              <a:cs typeface="Arial" panose="020B0604020202020204" pitchFamily="34" charset="0"/>
            </a:rPr>
            <a:t>th</a:t>
          </a:r>
          <a:r>
            <a:rPr lang="en-NZ" sz="1100" kern="1200" dirty="0" smtClean="0">
              <a:latin typeface="Arial" panose="020B0604020202020204" pitchFamily="34" charset="0"/>
              <a:cs typeface="Arial" panose="020B0604020202020204" pitchFamily="34" charset="0"/>
            </a:rPr>
            <a:t> </a:t>
          </a:r>
          <a:r>
            <a:rPr lang="en-NZ" sz="1100" kern="1200" dirty="0" smtClean="0">
              <a:solidFill>
                <a:sysClr val="windowText" lastClr="000000"/>
              </a:solidFill>
              <a:latin typeface="Arial" panose="020B0604020202020204" pitchFamily="34" charset="0"/>
              <a:cs typeface="Arial" panose="020B0604020202020204" pitchFamily="34" charset="0"/>
            </a:rPr>
            <a:t>of every month.</a:t>
          </a:r>
          <a:endParaRPr lang="en-NZ" sz="1100" kern="1200" dirty="0">
            <a:solidFill>
              <a:sysClr val="windowText" lastClr="000000"/>
            </a:solidFill>
            <a:latin typeface="Arial" panose="020B0604020202020204" pitchFamily="34" charset="0"/>
            <a:cs typeface="Arial" panose="020B0604020202020204" pitchFamily="34" charset="0"/>
          </a:endParaRPr>
        </a:p>
      </dsp:txBody>
      <dsp:txXfrm>
        <a:off x="99541" y="1346099"/>
        <a:ext cx="5528719" cy="1788375"/>
      </dsp:txXfrm>
    </dsp:sp>
    <dsp:sp modelId="{90BE45B3-3E28-4012-97BA-EA2FFCC486FC}">
      <dsp:nvSpPr>
        <dsp:cNvPr id="0" name=""/>
        <dsp:cNvSpPr/>
      </dsp:nvSpPr>
      <dsp:spPr>
        <a:xfrm>
          <a:off x="0" y="3469052"/>
          <a:ext cx="5722213" cy="1243484"/>
        </a:xfrm>
        <a:prstGeom prst="roundRect">
          <a:avLst/>
        </a:prstGeom>
        <a:solidFill>
          <a:srgbClr val="BD92DE"/>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4</a:t>
          </a:r>
          <a:r>
            <a:rPr lang="en-NZ" sz="1200" kern="1200" dirty="0" smtClean="0">
              <a:latin typeface="Arial" panose="020B0604020202020204" pitchFamily="34" charset="0"/>
              <a:cs typeface="Arial" panose="020B0604020202020204" pitchFamily="34" charset="0"/>
            </a:rPr>
            <a:t>. </a:t>
          </a:r>
          <a:r>
            <a:rPr lang="en-NZ" sz="1100" kern="1200" dirty="0" smtClean="0">
              <a:latin typeface="Arial" panose="020B0604020202020204" pitchFamily="34" charset="0"/>
              <a:cs typeface="Arial" panose="020B0604020202020204" pitchFamily="34" charset="0"/>
            </a:rPr>
            <a:t>Discuss results with your team each month and look for opportunities for improvement (Change Ideas).</a:t>
          </a:r>
        </a:p>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5. Test Change Ideas using Plan-Do-Study-Act (PDSA) cycles. Enter your PDSAs into the PDSA template in the spreadsheet (tab 6) to keep a record of changes that you have tried, and also update the PDSA log (tab 7).</a:t>
          </a:r>
        </a:p>
        <a:p>
          <a:pPr lvl="0" algn="l" defTabSz="488950">
            <a:lnSpc>
              <a:spcPct val="90000"/>
            </a:lnSpc>
            <a:spcBef>
              <a:spcPct val="0"/>
            </a:spcBef>
            <a:spcAft>
              <a:spcPct val="35000"/>
            </a:spcAft>
          </a:pPr>
          <a:r>
            <a:rPr lang="en-NZ" sz="1100" kern="1200" dirty="0" smtClean="0">
              <a:latin typeface="Arial" panose="020B0604020202020204" pitchFamily="34" charset="0"/>
              <a:cs typeface="Arial" panose="020B0604020202020204" pitchFamily="34" charset="0"/>
            </a:rPr>
            <a:t>6. Repeat the above processes every month.</a:t>
          </a:r>
        </a:p>
      </dsp:txBody>
      <dsp:txXfrm>
        <a:off x="60702" y="3529754"/>
        <a:ext cx="5600809" cy="11220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CD4842-57CF-814A-85D8-A0C3403AE488}">
      <dsp:nvSpPr>
        <dsp:cNvPr id="0" name=""/>
        <dsp:cNvSpPr/>
      </dsp:nvSpPr>
      <dsp:spPr>
        <a:xfrm>
          <a:off x="675267" y="132647"/>
          <a:ext cx="1920240" cy="1920240"/>
        </a:xfrm>
        <a:prstGeom prst="pie">
          <a:avLst>
            <a:gd name="adj1" fmla="val 16200000"/>
            <a:gd name="adj2" fmla="val 0"/>
          </a:avLst>
        </a:prstGeom>
        <a:solidFill>
          <a:srgbClr val="92D050"/>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b="1" kern="1200">
              <a:solidFill>
                <a:srgbClr val="1F497D">
                  <a:hueOff val="0"/>
                  <a:satOff val="0"/>
                  <a:lumOff val="0"/>
                  <a:alphaOff val="0"/>
                </a:srgbClr>
              </a:solidFill>
              <a:latin typeface="Calibri"/>
              <a:ea typeface="+mn-ea"/>
              <a:cs typeface="+mn-cs"/>
            </a:rPr>
            <a:t>Plan Section 2.2</a:t>
          </a:r>
        </a:p>
      </dsp:txBody>
      <dsp:txXfrm>
        <a:off x="1694594" y="530639"/>
        <a:ext cx="708660" cy="525780"/>
      </dsp:txXfrm>
    </dsp:sp>
    <dsp:sp modelId="{AC9D008F-8728-8E41-98C7-3FBC342C4F2D}">
      <dsp:nvSpPr>
        <dsp:cNvPr id="0" name=""/>
        <dsp:cNvSpPr/>
      </dsp:nvSpPr>
      <dsp:spPr>
        <a:xfrm>
          <a:off x="675267" y="197112"/>
          <a:ext cx="1920240" cy="1920240"/>
        </a:xfrm>
        <a:prstGeom prst="pie">
          <a:avLst>
            <a:gd name="adj1" fmla="val 0"/>
            <a:gd name="adj2" fmla="val 5400000"/>
          </a:avLst>
        </a:prstGeo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Do   Section 2.3</a:t>
          </a:r>
        </a:p>
      </dsp:txBody>
      <dsp:txXfrm>
        <a:off x="1694594" y="1193580"/>
        <a:ext cx="708660" cy="525780"/>
      </dsp:txXfrm>
    </dsp:sp>
    <dsp:sp modelId="{A7F74C86-1D1E-4F4A-BCC3-2172D9E2F021}">
      <dsp:nvSpPr>
        <dsp:cNvPr id="0" name=""/>
        <dsp:cNvSpPr/>
      </dsp:nvSpPr>
      <dsp:spPr>
        <a:xfrm>
          <a:off x="610802" y="197112"/>
          <a:ext cx="1920240" cy="1920240"/>
        </a:xfrm>
        <a:prstGeom prst="pie">
          <a:avLst>
            <a:gd name="adj1" fmla="val 5400000"/>
            <a:gd name="adj2" fmla="val 10800000"/>
          </a:avLst>
        </a:prstGeo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Study Section 2.4</a:t>
          </a:r>
        </a:p>
      </dsp:txBody>
      <dsp:txXfrm>
        <a:off x="803054" y="1193580"/>
        <a:ext cx="708660" cy="525780"/>
      </dsp:txXfrm>
    </dsp:sp>
    <dsp:sp modelId="{6ACF8BF2-A9B9-BF46-8C9B-F96CF0C03AC8}">
      <dsp:nvSpPr>
        <dsp:cNvPr id="0" name=""/>
        <dsp:cNvSpPr/>
      </dsp:nvSpPr>
      <dsp:spPr>
        <a:xfrm>
          <a:off x="610802" y="132647"/>
          <a:ext cx="1920240" cy="1920240"/>
        </a:xfrm>
        <a:prstGeom prst="pie">
          <a:avLst>
            <a:gd name="adj1" fmla="val 10800000"/>
            <a:gd name="adj2" fmla="val 16200000"/>
          </a:avLst>
        </a:prstGeo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Act Section 2.5</a:t>
          </a:r>
        </a:p>
      </dsp:txBody>
      <dsp:txXfrm>
        <a:off x="803054" y="530639"/>
        <a:ext cx="708660" cy="525780"/>
      </dsp:txXfrm>
    </dsp:sp>
    <dsp:sp modelId="{8D381A7F-2148-AE49-9267-C518AB6E8D3B}">
      <dsp:nvSpPr>
        <dsp:cNvPr id="0" name=""/>
        <dsp:cNvSpPr/>
      </dsp:nvSpPr>
      <dsp:spPr>
        <a:xfrm>
          <a:off x="556395" y="13775"/>
          <a:ext cx="2157984" cy="2157984"/>
        </a:xfrm>
        <a:prstGeom prst="circularArrow">
          <a:avLst>
            <a:gd name="adj1" fmla="val 5085"/>
            <a:gd name="adj2" fmla="val 327528"/>
            <a:gd name="adj3" fmla="val 21272472"/>
            <a:gd name="adj4" fmla="val 162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8EA4E2CE-C105-0D4A-A960-EA7176418B40}">
      <dsp:nvSpPr>
        <dsp:cNvPr id="0" name=""/>
        <dsp:cNvSpPr/>
      </dsp:nvSpPr>
      <dsp:spPr>
        <a:xfrm>
          <a:off x="556395" y="78240"/>
          <a:ext cx="2157984" cy="2157984"/>
        </a:xfrm>
        <a:prstGeom prst="circularArrow">
          <a:avLst>
            <a:gd name="adj1" fmla="val 5085"/>
            <a:gd name="adj2" fmla="val 327528"/>
            <a:gd name="adj3" fmla="val 5072472"/>
            <a:gd name="adj4" fmla="val 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5C331B5-7AF8-ED41-BB3E-F3B9991BB752}">
      <dsp:nvSpPr>
        <dsp:cNvPr id="0" name=""/>
        <dsp:cNvSpPr/>
      </dsp:nvSpPr>
      <dsp:spPr>
        <a:xfrm>
          <a:off x="491930" y="78240"/>
          <a:ext cx="2157984" cy="2157984"/>
        </a:xfrm>
        <a:prstGeom prst="circularArrow">
          <a:avLst>
            <a:gd name="adj1" fmla="val 5085"/>
            <a:gd name="adj2" fmla="val 327528"/>
            <a:gd name="adj3" fmla="val 10472472"/>
            <a:gd name="adj4" fmla="val 54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99630D25-B7F6-D541-BEC9-530F63BD5BCF}">
      <dsp:nvSpPr>
        <dsp:cNvPr id="0" name=""/>
        <dsp:cNvSpPr/>
      </dsp:nvSpPr>
      <dsp:spPr>
        <a:xfrm>
          <a:off x="491930" y="13775"/>
          <a:ext cx="2157984" cy="2157984"/>
        </a:xfrm>
        <a:prstGeom prst="circularArrow">
          <a:avLst>
            <a:gd name="adj1" fmla="val 5085"/>
            <a:gd name="adj2" fmla="val 327528"/>
            <a:gd name="adj3" fmla="val 15872472"/>
            <a:gd name="adj4" fmla="val 108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E2E23B-2500-41C2-8D6A-BAEF544F9620}">
      <dsp:nvSpPr>
        <dsp:cNvPr id="0" name=""/>
        <dsp:cNvSpPr/>
      </dsp:nvSpPr>
      <dsp:spPr>
        <a:xfrm>
          <a:off x="26" y="17294"/>
          <a:ext cx="2560152" cy="489600"/>
        </a:xfrm>
        <a:prstGeom prst="rect">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lvl="0" algn="ctr" defTabSz="622300">
            <a:lnSpc>
              <a:spcPct val="90000"/>
            </a:lnSpc>
            <a:spcBef>
              <a:spcPct val="0"/>
            </a:spcBef>
            <a:spcAft>
              <a:spcPct val="35000"/>
            </a:spcAft>
          </a:pPr>
          <a:r>
            <a:rPr lang="en-NZ" sz="1400" b="1" kern="1200">
              <a:solidFill>
                <a:sysClr val="window" lastClr="FFFFFF"/>
              </a:solidFill>
              <a:latin typeface="Calibri"/>
              <a:ea typeface="+mn-ea"/>
              <a:cs typeface="+mn-cs"/>
            </a:rPr>
            <a:t>Benefits</a:t>
          </a:r>
          <a:endParaRPr lang="en-NZ" sz="1400" kern="1200">
            <a:solidFill>
              <a:sysClr val="window" lastClr="FFFFFF"/>
            </a:solidFill>
            <a:latin typeface="Calibri"/>
            <a:ea typeface="+mn-ea"/>
            <a:cs typeface="+mn-cs"/>
          </a:endParaRPr>
        </a:p>
      </dsp:txBody>
      <dsp:txXfrm>
        <a:off x="26" y="17294"/>
        <a:ext cx="2560152" cy="489600"/>
      </dsp:txXfrm>
    </dsp:sp>
    <dsp:sp modelId="{005B5A50-065B-4D48-B4AA-7CA02CF2CEAF}">
      <dsp:nvSpPr>
        <dsp:cNvPr id="0" name=""/>
        <dsp:cNvSpPr/>
      </dsp:nvSpPr>
      <dsp:spPr>
        <a:xfrm>
          <a:off x="26" y="506894"/>
          <a:ext cx="2560152" cy="1959930"/>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NZ" sz="1100" kern="1200">
              <a:solidFill>
                <a:sysClr val="windowText" lastClr="000000">
                  <a:hueOff val="0"/>
                  <a:satOff val="0"/>
                  <a:lumOff val="0"/>
                  <a:alphaOff val="0"/>
                </a:sysClr>
              </a:solidFill>
              <a:latin typeface="Calibri"/>
              <a:ea typeface="+mn-ea"/>
              <a:cs typeface="+mn-cs"/>
            </a:rPr>
            <a:t>Confidence within the team that medicines reconciliation is taking place for every patient, every time</a:t>
          </a:r>
        </a:p>
        <a:p>
          <a:pPr marL="57150" lvl="1" indent="-57150" algn="l" defTabSz="488950">
            <a:lnSpc>
              <a:spcPct val="90000"/>
            </a:lnSpc>
            <a:spcBef>
              <a:spcPct val="0"/>
            </a:spcBef>
            <a:spcAft>
              <a:spcPct val="15000"/>
            </a:spcAft>
            <a:buChar char="••"/>
          </a:pPr>
          <a:r>
            <a:rPr lang="en-NZ" sz="1100" kern="1200">
              <a:solidFill>
                <a:sysClr val="windowText" lastClr="000000">
                  <a:hueOff val="0"/>
                  <a:satOff val="0"/>
                  <a:lumOff val="0"/>
                  <a:alphaOff val="0"/>
                </a:sysClr>
              </a:solidFill>
              <a:latin typeface="Calibri"/>
              <a:ea typeface="+mn-ea"/>
              <a:cs typeface="+mn-cs"/>
            </a:rPr>
            <a:t>Good conversations with patients to explain any changes to their regular medicines</a:t>
          </a:r>
        </a:p>
        <a:p>
          <a:pPr marL="57150" lvl="1" indent="-57150" algn="l" defTabSz="488950">
            <a:lnSpc>
              <a:spcPct val="90000"/>
            </a:lnSpc>
            <a:spcBef>
              <a:spcPct val="0"/>
            </a:spcBef>
            <a:spcAft>
              <a:spcPct val="15000"/>
            </a:spcAft>
            <a:buChar char="••"/>
          </a:pPr>
          <a:r>
            <a:rPr lang="en-NZ" sz="1100" kern="1200">
              <a:solidFill>
                <a:sysClr val="windowText" lastClr="000000">
                  <a:hueOff val="0"/>
                  <a:satOff val="0"/>
                  <a:lumOff val="0"/>
                  <a:alphaOff val="0"/>
                </a:sysClr>
              </a:solidFill>
              <a:latin typeface="Calibri"/>
              <a:ea typeface="+mn-ea"/>
              <a:cs typeface="+mn-cs"/>
            </a:rPr>
            <a:t>Improved concordance and understanding of new medicines</a:t>
          </a:r>
        </a:p>
        <a:p>
          <a:pPr marL="57150" lvl="1" indent="-57150" algn="l" defTabSz="488950">
            <a:lnSpc>
              <a:spcPct val="90000"/>
            </a:lnSpc>
            <a:spcBef>
              <a:spcPct val="0"/>
            </a:spcBef>
            <a:spcAft>
              <a:spcPct val="15000"/>
            </a:spcAft>
            <a:buChar char="••"/>
          </a:pPr>
          <a:r>
            <a:rPr lang="en-NZ" sz="1100" kern="1200">
              <a:solidFill>
                <a:sysClr val="windowText" lastClr="000000">
                  <a:hueOff val="0"/>
                  <a:satOff val="0"/>
                  <a:lumOff val="0"/>
                  <a:alphaOff val="0"/>
                </a:sysClr>
              </a:solidFill>
              <a:latin typeface="Calibri"/>
              <a:ea typeface="+mn-ea"/>
              <a:cs typeface="+mn-cs"/>
            </a:rPr>
            <a:t>Good staff buy in to process</a:t>
          </a:r>
        </a:p>
        <a:p>
          <a:pPr marL="57150" lvl="1" indent="-57150" algn="l" defTabSz="488950">
            <a:lnSpc>
              <a:spcPct val="90000"/>
            </a:lnSpc>
            <a:spcBef>
              <a:spcPct val="0"/>
            </a:spcBef>
            <a:spcAft>
              <a:spcPct val="15000"/>
            </a:spcAft>
            <a:buChar char="••"/>
          </a:pPr>
          <a:r>
            <a:rPr lang="en-NZ" sz="1100" kern="1200">
              <a:solidFill>
                <a:sysClr val="windowText" lastClr="000000">
                  <a:hueOff val="0"/>
                  <a:satOff val="0"/>
                  <a:lumOff val="0"/>
                  <a:alphaOff val="0"/>
                </a:sysClr>
              </a:solidFill>
              <a:latin typeface="Calibri"/>
              <a:ea typeface="+mn-ea"/>
              <a:cs typeface="+mn-cs"/>
            </a:rPr>
            <a:t>Improved relationship with GP to freely discuss discharge prescriptions.</a:t>
          </a:r>
        </a:p>
      </dsp:txBody>
      <dsp:txXfrm>
        <a:off x="26" y="506894"/>
        <a:ext cx="2560152" cy="1959930"/>
      </dsp:txXfrm>
    </dsp:sp>
    <dsp:sp modelId="{C097CDDF-5316-4541-80E5-F57F74504147}">
      <dsp:nvSpPr>
        <dsp:cNvPr id="0" name=""/>
        <dsp:cNvSpPr/>
      </dsp:nvSpPr>
      <dsp:spPr>
        <a:xfrm>
          <a:off x="2918600" y="17294"/>
          <a:ext cx="2560152" cy="489600"/>
        </a:xfrm>
        <a:prstGeom prst="rect">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lvl="0" algn="ctr" defTabSz="622300">
            <a:lnSpc>
              <a:spcPct val="90000"/>
            </a:lnSpc>
            <a:spcBef>
              <a:spcPct val="0"/>
            </a:spcBef>
            <a:spcAft>
              <a:spcPct val="35000"/>
            </a:spcAft>
          </a:pPr>
          <a:r>
            <a:rPr lang="en-NZ" sz="1400" b="1" kern="1200">
              <a:solidFill>
                <a:sysClr val="window" lastClr="FFFFFF"/>
              </a:solidFill>
              <a:latin typeface="Calibri"/>
              <a:ea typeface="+mn-ea"/>
              <a:cs typeface="+mn-cs"/>
            </a:rPr>
            <a:t>Challenges</a:t>
          </a:r>
          <a:endParaRPr lang="en-NZ" sz="1400" kern="1200">
            <a:solidFill>
              <a:sysClr val="window" lastClr="FFFFFF"/>
            </a:solidFill>
            <a:latin typeface="Calibri"/>
            <a:ea typeface="+mn-ea"/>
            <a:cs typeface="+mn-cs"/>
          </a:endParaRPr>
        </a:p>
      </dsp:txBody>
      <dsp:txXfrm>
        <a:off x="2918600" y="17294"/>
        <a:ext cx="2560152" cy="489600"/>
      </dsp:txXfrm>
    </dsp:sp>
    <dsp:sp modelId="{7551DA48-C1FC-4866-8A12-190D6C247A0C}">
      <dsp:nvSpPr>
        <dsp:cNvPr id="0" name=""/>
        <dsp:cNvSpPr/>
      </dsp:nvSpPr>
      <dsp:spPr>
        <a:xfrm>
          <a:off x="2918600" y="506894"/>
          <a:ext cx="2560152" cy="1959930"/>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NZ" sz="1100" kern="1200">
              <a:solidFill>
                <a:sysClr val="windowText" lastClr="000000">
                  <a:hueOff val="0"/>
                  <a:satOff val="0"/>
                  <a:lumOff val="0"/>
                  <a:alphaOff val="0"/>
                </a:sysClr>
              </a:solidFill>
              <a:latin typeface="Calibri"/>
              <a:ea typeface="+mn-ea"/>
              <a:cs typeface="+mn-cs"/>
            </a:rPr>
            <a:t>Time commitment required – no easy way out</a:t>
          </a:r>
        </a:p>
        <a:p>
          <a:pPr marL="57150" lvl="1" indent="-57150" algn="l" defTabSz="488950">
            <a:lnSpc>
              <a:spcPct val="90000"/>
            </a:lnSpc>
            <a:spcBef>
              <a:spcPct val="0"/>
            </a:spcBef>
            <a:spcAft>
              <a:spcPct val="15000"/>
            </a:spcAft>
            <a:buChar char="••"/>
          </a:pPr>
          <a:r>
            <a:rPr lang="en-NZ" sz="1100" kern="1200">
              <a:solidFill>
                <a:sysClr val="windowText" lastClr="000000">
                  <a:hueOff val="0"/>
                  <a:satOff val="0"/>
                  <a:lumOff val="0"/>
                  <a:alphaOff val="0"/>
                </a:sysClr>
              </a:solidFill>
              <a:latin typeface="Calibri"/>
              <a:ea typeface="+mn-ea"/>
              <a:cs typeface="+mn-cs"/>
            </a:rPr>
            <a:t>Frequent reinforcement needed to effect change</a:t>
          </a:r>
        </a:p>
        <a:p>
          <a:pPr marL="57150" lvl="1" indent="-57150" algn="l" defTabSz="488950">
            <a:lnSpc>
              <a:spcPct val="90000"/>
            </a:lnSpc>
            <a:spcBef>
              <a:spcPct val="0"/>
            </a:spcBef>
            <a:spcAft>
              <a:spcPct val="15000"/>
            </a:spcAft>
            <a:buChar char="••"/>
          </a:pPr>
          <a:r>
            <a:rPr lang="en-NZ" sz="1100" kern="1200">
              <a:solidFill>
                <a:sysClr val="windowText" lastClr="000000">
                  <a:hueOff val="0"/>
                  <a:satOff val="0"/>
                  <a:lumOff val="0"/>
                  <a:alphaOff val="0"/>
                </a:sysClr>
              </a:solidFill>
              <a:latin typeface="Calibri"/>
              <a:ea typeface="+mn-ea"/>
              <a:cs typeface="+mn-cs"/>
            </a:rPr>
            <a:t>Took time to effect change</a:t>
          </a:r>
        </a:p>
        <a:p>
          <a:pPr marL="57150" lvl="1" indent="-57150" algn="l" defTabSz="488950">
            <a:lnSpc>
              <a:spcPct val="90000"/>
            </a:lnSpc>
            <a:spcBef>
              <a:spcPct val="0"/>
            </a:spcBef>
            <a:spcAft>
              <a:spcPct val="15000"/>
            </a:spcAft>
            <a:buChar char="••"/>
          </a:pPr>
          <a:r>
            <a:rPr lang="en-NZ" sz="1100" kern="1200">
              <a:solidFill>
                <a:sysClr val="windowText" lastClr="000000">
                  <a:hueOff val="0"/>
                  <a:satOff val="0"/>
                  <a:lumOff val="0"/>
                  <a:alphaOff val="0"/>
                </a:sysClr>
              </a:solidFill>
              <a:latin typeface="Calibri"/>
              <a:ea typeface="+mn-ea"/>
              <a:cs typeface="+mn-cs"/>
            </a:rPr>
            <a:t>Contacting prescribers and thinking about how to best approach the conversation. </a:t>
          </a:r>
        </a:p>
      </dsp:txBody>
      <dsp:txXfrm>
        <a:off x="2918600" y="506894"/>
        <a:ext cx="2560152" cy="195993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CD4842-57CF-814A-85D8-A0C3403AE488}">
      <dsp:nvSpPr>
        <dsp:cNvPr id="0" name=""/>
        <dsp:cNvSpPr/>
      </dsp:nvSpPr>
      <dsp:spPr>
        <a:xfrm>
          <a:off x="825762" y="132647"/>
          <a:ext cx="1920240" cy="1920240"/>
        </a:xfrm>
        <a:prstGeom prst="pie">
          <a:avLst>
            <a:gd name="adj1" fmla="val 16200000"/>
            <a:gd name="adj2" fmla="val 0"/>
          </a:avLst>
        </a:prstGeo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Plan Section 2.2</a:t>
          </a:r>
        </a:p>
      </dsp:txBody>
      <dsp:txXfrm>
        <a:off x="1845089" y="530639"/>
        <a:ext cx="708660" cy="525780"/>
      </dsp:txXfrm>
    </dsp:sp>
    <dsp:sp modelId="{AC9D008F-8728-8E41-98C7-3FBC342C4F2D}">
      <dsp:nvSpPr>
        <dsp:cNvPr id="0" name=""/>
        <dsp:cNvSpPr/>
      </dsp:nvSpPr>
      <dsp:spPr>
        <a:xfrm>
          <a:off x="825762" y="197112"/>
          <a:ext cx="1920240" cy="1920240"/>
        </a:xfrm>
        <a:prstGeom prst="pie">
          <a:avLst>
            <a:gd name="adj1" fmla="val 0"/>
            <a:gd name="adj2" fmla="val 5400000"/>
          </a:avLst>
        </a:prstGeom>
        <a:solidFill>
          <a:srgbClr val="FFC000"/>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b="1" kern="1200">
              <a:solidFill>
                <a:srgbClr val="1F497D">
                  <a:hueOff val="0"/>
                  <a:satOff val="0"/>
                  <a:lumOff val="0"/>
                  <a:alphaOff val="0"/>
                </a:srgbClr>
              </a:solidFill>
              <a:latin typeface="Calibri"/>
              <a:ea typeface="+mn-ea"/>
              <a:cs typeface="+mn-cs"/>
            </a:rPr>
            <a:t>Do   Section 2.3</a:t>
          </a:r>
        </a:p>
      </dsp:txBody>
      <dsp:txXfrm>
        <a:off x="1845089" y="1193580"/>
        <a:ext cx="708660" cy="525780"/>
      </dsp:txXfrm>
    </dsp:sp>
    <dsp:sp modelId="{A7F74C86-1D1E-4F4A-BCC3-2172D9E2F021}">
      <dsp:nvSpPr>
        <dsp:cNvPr id="0" name=""/>
        <dsp:cNvSpPr/>
      </dsp:nvSpPr>
      <dsp:spPr>
        <a:xfrm>
          <a:off x="761297" y="197112"/>
          <a:ext cx="1920240" cy="1920240"/>
        </a:xfrm>
        <a:prstGeom prst="pie">
          <a:avLst>
            <a:gd name="adj1" fmla="val 5400000"/>
            <a:gd name="adj2" fmla="val 10800000"/>
          </a:avLst>
        </a:prstGeo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Study Section 2.4</a:t>
          </a:r>
        </a:p>
      </dsp:txBody>
      <dsp:txXfrm>
        <a:off x="953549" y="1193580"/>
        <a:ext cx="708660" cy="525780"/>
      </dsp:txXfrm>
    </dsp:sp>
    <dsp:sp modelId="{6ACF8BF2-A9B9-BF46-8C9B-F96CF0C03AC8}">
      <dsp:nvSpPr>
        <dsp:cNvPr id="0" name=""/>
        <dsp:cNvSpPr/>
      </dsp:nvSpPr>
      <dsp:spPr>
        <a:xfrm>
          <a:off x="761297" y="132647"/>
          <a:ext cx="1920240" cy="1920240"/>
        </a:xfrm>
        <a:prstGeom prst="pie">
          <a:avLst>
            <a:gd name="adj1" fmla="val 10800000"/>
            <a:gd name="adj2" fmla="val 16200000"/>
          </a:avLst>
        </a:prstGeo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Act Section 2.5</a:t>
          </a:r>
        </a:p>
      </dsp:txBody>
      <dsp:txXfrm>
        <a:off x="953549" y="530639"/>
        <a:ext cx="708660" cy="525780"/>
      </dsp:txXfrm>
    </dsp:sp>
    <dsp:sp modelId="{8D381A7F-2148-AE49-9267-C518AB6E8D3B}">
      <dsp:nvSpPr>
        <dsp:cNvPr id="0" name=""/>
        <dsp:cNvSpPr/>
      </dsp:nvSpPr>
      <dsp:spPr>
        <a:xfrm>
          <a:off x="706890" y="13775"/>
          <a:ext cx="2157984" cy="2157984"/>
        </a:xfrm>
        <a:prstGeom prst="circularArrow">
          <a:avLst>
            <a:gd name="adj1" fmla="val 5085"/>
            <a:gd name="adj2" fmla="val 327528"/>
            <a:gd name="adj3" fmla="val 21272472"/>
            <a:gd name="adj4" fmla="val 162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8EA4E2CE-C105-0D4A-A960-EA7176418B40}">
      <dsp:nvSpPr>
        <dsp:cNvPr id="0" name=""/>
        <dsp:cNvSpPr/>
      </dsp:nvSpPr>
      <dsp:spPr>
        <a:xfrm>
          <a:off x="706890" y="78240"/>
          <a:ext cx="2157984" cy="2157984"/>
        </a:xfrm>
        <a:prstGeom prst="circularArrow">
          <a:avLst>
            <a:gd name="adj1" fmla="val 5085"/>
            <a:gd name="adj2" fmla="val 327528"/>
            <a:gd name="adj3" fmla="val 5072472"/>
            <a:gd name="adj4" fmla="val 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5C331B5-7AF8-ED41-BB3E-F3B9991BB752}">
      <dsp:nvSpPr>
        <dsp:cNvPr id="0" name=""/>
        <dsp:cNvSpPr/>
      </dsp:nvSpPr>
      <dsp:spPr>
        <a:xfrm>
          <a:off x="642425" y="78240"/>
          <a:ext cx="2157984" cy="2157984"/>
        </a:xfrm>
        <a:prstGeom prst="circularArrow">
          <a:avLst>
            <a:gd name="adj1" fmla="val 5085"/>
            <a:gd name="adj2" fmla="val 327528"/>
            <a:gd name="adj3" fmla="val 10472472"/>
            <a:gd name="adj4" fmla="val 54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99630D25-B7F6-D541-BEC9-530F63BD5BCF}">
      <dsp:nvSpPr>
        <dsp:cNvPr id="0" name=""/>
        <dsp:cNvSpPr/>
      </dsp:nvSpPr>
      <dsp:spPr>
        <a:xfrm>
          <a:off x="642425" y="13775"/>
          <a:ext cx="2157984" cy="2157984"/>
        </a:xfrm>
        <a:prstGeom prst="circularArrow">
          <a:avLst>
            <a:gd name="adj1" fmla="val 5085"/>
            <a:gd name="adj2" fmla="val 327528"/>
            <a:gd name="adj3" fmla="val 15872472"/>
            <a:gd name="adj4" fmla="val 108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CD4842-57CF-814A-85D8-A0C3403AE488}">
      <dsp:nvSpPr>
        <dsp:cNvPr id="0" name=""/>
        <dsp:cNvSpPr/>
      </dsp:nvSpPr>
      <dsp:spPr>
        <a:xfrm>
          <a:off x="825762" y="132647"/>
          <a:ext cx="1920240" cy="1920240"/>
        </a:xfrm>
        <a:prstGeom prst="pie">
          <a:avLst>
            <a:gd name="adj1" fmla="val 16200000"/>
            <a:gd name="adj2" fmla="val 0"/>
          </a:avLst>
        </a:prstGeo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Plan Section 2.2</a:t>
          </a:r>
        </a:p>
      </dsp:txBody>
      <dsp:txXfrm>
        <a:off x="1845089" y="530639"/>
        <a:ext cx="708660" cy="525780"/>
      </dsp:txXfrm>
    </dsp:sp>
    <dsp:sp modelId="{AC9D008F-8728-8E41-98C7-3FBC342C4F2D}">
      <dsp:nvSpPr>
        <dsp:cNvPr id="0" name=""/>
        <dsp:cNvSpPr/>
      </dsp:nvSpPr>
      <dsp:spPr>
        <a:xfrm>
          <a:off x="825762" y="197112"/>
          <a:ext cx="1920240" cy="1920240"/>
        </a:xfrm>
        <a:prstGeom prst="pie">
          <a:avLst>
            <a:gd name="adj1" fmla="val 0"/>
            <a:gd name="adj2" fmla="val 5400000"/>
          </a:avLst>
        </a:prstGeom>
        <a:no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Do   Section 2.3</a:t>
          </a:r>
        </a:p>
      </dsp:txBody>
      <dsp:txXfrm>
        <a:off x="1845089" y="1193580"/>
        <a:ext cx="708660" cy="525780"/>
      </dsp:txXfrm>
    </dsp:sp>
    <dsp:sp modelId="{A7F74C86-1D1E-4F4A-BCC3-2172D9E2F021}">
      <dsp:nvSpPr>
        <dsp:cNvPr id="0" name=""/>
        <dsp:cNvSpPr/>
      </dsp:nvSpPr>
      <dsp:spPr>
        <a:xfrm>
          <a:off x="761297" y="197112"/>
          <a:ext cx="1920240" cy="1920240"/>
        </a:xfrm>
        <a:prstGeom prst="pie">
          <a:avLst>
            <a:gd name="adj1" fmla="val 5400000"/>
            <a:gd name="adj2" fmla="val 10800000"/>
          </a:avLst>
        </a:prstGeom>
        <a:solidFill>
          <a:srgbClr val="FFFF00"/>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Study Section 2.4</a:t>
          </a:r>
        </a:p>
      </dsp:txBody>
      <dsp:txXfrm>
        <a:off x="953549" y="1193580"/>
        <a:ext cx="708660" cy="525780"/>
      </dsp:txXfrm>
    </dsp:sp>
    <dsp:sp modelId="{6ACF8BF2-A9B9-BF46-8C9B-F96CF0C03AC8}">
      <dsp:nvSpPr>
        <dsp:cNvPr id="0" name=""/>
        <dsp:cNvSpPr/>
      </dsp:nvSpPr>
      <dsp:spPr>
        <a:xfrm>
          <a:off x="761297" y="132647"/>
          <a:ext cx="1920240" cy="1920240"/>
        </a:xfrm>
        <a:prstGeom prst="pie">
          <a:avLst>
            <a:gd name="adj1" fmla="val 10800000"/>
            <a:gd name="adj2" fmla="val 16200000"/>
          </a:avLst>
        </a:prstGeo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b="0" kern="1200">
              <a:solidFill>
                <a:srgbClr val="1F497D">
                  <a:hueOff val="0"/>
                  <a:satOff val="0"/>
                  <a:lumOff val="0"/>
                  <a:alphaOff val="0"/>
                </a:srgbClr>
              </a:solidFill>
              <a:latin typeface="Calibri"/>
              <a:ea typeface="+mn-ea"/>
              <a:cs typeface="+mn-cs"/>
            </a:rPr>
            <a:t>Act Section 2.5</a:t>
          </a:r>
        </a:p>
      </dsp:txBody>
      <dsp:txXfrm>
        <a:off x="953549" y="530639"/>
        <a:ext cx="708660" cy="525780"/>
      </dsp:txXfrm>
    </dsp:sp>
    <dsp:sp modelId="{8D381A7F-2148-AE49-9267-C518AB6E8D3B}">
      <dsp:nvSpPr>
        <dsp:cNvPr id="0" name=""/>
        <dsp:cNvSpPr/>
      </dsp:nvSpPr>
      <dsp:spPr>
        <a:xfrm>
          <a:off x="706890" y="13775"/>
          <a:ext cx="2157984" cy="2157984"/>
        </a:xfrm>
        <a:prstGeom prst="circularArrow">
          <a:avLst>
            <a:gd name="adj1" fmla="val 5085"/>
            <a:gd name="adj2" fmla="val 327528"/>
            <a:gd name="adj3" fmla="val 21272472"/>
            <a:gd name="adj4" fmla="val 162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8EA4E2CE-C105-0D4A-A960-EA7176418B40}">
      <dsp:nvSpPr>
        <dsp:cNvPr id="0" name=""/>
        <dsp:cNvSpPr/>
      </dsp:nvSpPr>
      <dsp:spPr>
        <a:xfrm>
          <a:off x="706890" y="78240"/>
          <a:ext cx="2157984" cy="2157984"/>
        </a:xfrm>
        <a:prstGeom prst="circularArrow">
          <a:avLst>
            <a:gd name="adj1" fmla="val 5085"/>
            <a:gd name="adj2" fmla="val 327528"/>
            <a:gd name="adj3" fmla="val 5072472"/>
            <a:gd name="adj4" fmla="val 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5C331B5-7AF8-ED41-BB3E-F3B9991BB752}">
      <dsp:nvSpPr>
        <dsp:cNvPr id="0" name=""/>
        <dsp:cNvSpPr/>
      </dsp:nvSpPr>
      <dsp:spPr>
        <a:xfrm>
          <a:off x="642425" y="78240"/>
          <a:ext cx="2157984" cy="2157984"/>
        </a:xfrm>
        <a:prstGeom prst="circularArrow">
          <a:avLst>
            <a:gd name="adj1" fmla="val 5085"/>
            <a:gd name="adj2" fmla="val 327528"/>
            <a:gd name="adj3" fmla="val 10472472"/>
            <a:gd name="adj4" fmla="val 54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99630D25-B7F6-D541-BEC9-530F63BD5BCF}">
      <dsp:nvSpPr>
        <dsp:cNvPr id="0" name=""/>
        <dsp:cNvSpPr/>
      </dsp:nvSpPr>
      <dsp:spPr>
        <a:xfrm>
          <a:off x="642425" y="13775"/>
          <a:ext cx="2157984" cy="2157984"/>
        </a:xfrm>
        <a:prstGeom prst="circularArrow">
          <a:avLst>
            <a:gd name="adj1" fmla="val 5085"/>
            <a:gd name="adj2" fmla="val 327528"/>
            <a:gd name="adj3" fmla="val 15872472"/>
            <a:gd name="adj4" fmla="val 108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CD4842-57CF-814A-85D8-A0C3403AE488}">
      <dsp:nvSpPr>
        <dsp:cNvPr id="0" name=""/>
        <dsp:cNvSpPr/>
      </dsp:nvSpPr>
      <dsp:spPr>
        <a:xfrm>
          <a:off x="825762" y="132647"/>
          <a:ext cx="1920240" cy="1920240"/>
        </a:xfrm>
        <a:prstGeom prst="pie">
          <a:avLst>
            <a:gd name="adj1" fmla="val 16200000"/>
            <a:gd name="adj2" fmla="val 0"/>
          </a:avLst>
        </a:prstGeom>
        <a:solidFill>
          <a:sysClr val="window" lastClr="FFFFFF">
            <a:hueOff val="0"/>
            <a:satOff val="0"/>
            <a:lumOff val="0"/>
            <a:alphaOff val="0"/>
          </a:sysClr>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Plan Section 2.2</a:t>
          </a:r>
        </a:p>
      </dsp:txBody>
      <dsp:txXfrm>
        <a:off x="1845089" y="530639"/>
        <a:ext cx="708660" cy="525780"/>
      </dsp:txXfrm>
    </dsp:sp>
    <dsp:sp modelId="{AC9D008F-8728-8E41-98C7-3FBC342C4F2D}">
      <dsp:nvSpPr>
        <dsp:cNvPr id="0" name=""/>
        <dsp:cNvSpPr/>
      </dsp:nvSpPr>
      <dsp:spPr>
        <a:xfrm>
          <a:off x="825762" y="197112"/>
          <a:ext cx="1920240" cy="1920240"/>
        </a:xfrm>
        <a:prstGeom prst="pie">
          <a:avLst>
            <a:gd name="adj1" fmla="val 0"/>
            <a:gd name="adj2" fmla="val 5400000"/>
          </a:avLst>
        </a:prstGeom>
        <a:no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Do   Section 2.3</a:t>
          </a:r>
        </a:p>
      </dsp:txBody>
      <dsp:txXfrm>
        <a:off x="1845089" y="1193580"/>
        <a:ext cx="708660" cy="525780"/>
      </dsp:txXfrm>
    </dsp:sp>
    <dsp:sp modelId="{A7F74C86-1D1E-4F4A-BCC3-2172D9E2F021}">
      <dsp:nvSpPr>
        <dsp:cNvPr id="0" name=""/>
        <dsp:cNvSpPr/>
      </dsp:nvSpPr>
      <dsp:spPr>
        <a:xfrm>
          <a:off x="761297" y="197112"/>
          <a:ext cx="1920240" cy="1920240"/>
        </a:xfrm>
        <a:prstGeom prst="pie">
          <a:avLst>
            <a:gd name="adj1" fmla="val 5400000"/>
            <a:gd name="adj2" fmla="val 10800000"/>
          </a:avLst>
        </a:prstGeom>
        <a:no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solidFill>
                <a:srgbClr val="1F497D">
                  <a:hueOff val="0"/>
                  <a:satOff val="0"/>
                  <a:lumOff val="0"/>
                  <a:alphaOff val="0"/>
                </a:srgbClr>
              </a:solidFill>
              <a:latin typeface="Calibri"/>
              <a:ea typeface="+mn-ea"/>
              <a:cs typeface="+mn-cs"/>
            </a:rPr>
            <a:t>Study Section 2.4</a:t>
          </a:r>
        </a:p>
      </dsp:txBody>
      <dsp:txXfrm>
        <a:off x="953549" y="1193580"/>
        <a:ext cx="708660" cy="525780"/>
      </dsp:txXfrm>
    </dsp:sp>
    <dsp:sp modelId="{6ACF8BF2-A9B9-BF46-8C9B-F96CF0C03AC8}">
      <dsp:nvSpPr>
        <dsp:cNvPr id="0" name=""/>
        <dsp:cNvSpPr/>
      </dsp:nvSpPr>
      <dsp:spPr>
        <a:xfrm>
          <a:off x="761297" y="132647"/>
          <a:ext cx="1920240" cy="1920240"/>
        </a:xfrm>
        <a:prstGeom prst="pie">
          <a:avLst>
            <a:gd name="adj1" fmla="val 10800000"/>
            <a:gd name="adj2" fmla="val 16200000"/>
          </a:avLst>
        </a:prstGeom>
        <a:solidFill>
          <a:srgbClr val="FC3300"/>
        </a:solidFill>
        <a:ln w="25400" cap="flat" cmpd="sng" algn="ctr">
          <a:solidFill>
            <a:srgbClr val="1F497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b="0" kern="1200">
              <a:solidFill>
                <a:srgbClr val="1F497D">
                  <a:hueOff val="0"/>
                  <a:satOff val="0"/>
                  <a:lumOff val="0"/>
                  <a:alphaOff val="0"/>
                </a:srgbClr>
              </a:solidFill>
              <a:latin typeface="Calibri"/>
              <a:ea typeface="+mn-ea"/>
              <a:cs typeface="+mn-cs"/>
            </a:rPr>
            <a:t>Act Section 2.5</a:t>
          </a:r>
        </a:p>
      </dsp:txBody>
      <dsp:txXfrm>
        <a:off x="953549" y="530639"/>
        <a:ext cx="708660" cy="525780"/>
      </dsp:txXfrm>
    </dsp:sp>
    <dsp:sp modelId="{8D381A7F-2148-AE49-9267-C518AB6E8D3B}">
      <dsp:nvSpPr>
        <dsp:cNvPr id="0" name=""/>
        <dsp:cNvSpPr/>
      </dsp:nvSpPr>
      <dsp:spPr>
        <a:xfrm>
          <a:off x="706890" y="13775"/>
          <a:ext cx="2157984" cy="2157984"/>
        </a:xfrm>
        <a:prstGeom prst="circularArrow">
          <a:avLst>
            <a:gd name="adj1" fmla="val 5085"/>
            <a:gd name="adj2" fmla="val 327528"/>
            <a:gd name="adj3" fmla="val 21272472"/>
            <a:gd name="adj4" fmla="val 162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8EA4E2CE-C105-0D4A-A960-EA7176418B40}">
      <dsp:nvSpPr>
        <dsp:cNvPr id="0" name=""/>
        <dsp:cNvSpPr/>
      </dsp:nvSpPr>
      <dsp:spPr>
        <a:xfrm>
          <a:off x="706890" y="78240"/>
          <a:ext cx="2157984" cy="2157984"/>
        </a:xfrm>
        <a:prstGeom prst="circularArrow">
          <a:avLst>
            <a:gd name="adj1" fmla="val 5085"/>
            <a:gd name="adj2" fmla="val 327528"/>
            <a:gd name="adj3" fmla="val 5072472"/>
            <a:gd name="adj4" fmla="val 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5C331B5-7AF8-ED41-BB3E-F3B9991BB752}">
      <dsp:nvSpPr>
        <dsp:cNvPr id="0" name=""/>
        <dsp:cNvSpPr/>
      </dsp:nvSpPr>
      <dsp:spPr>
        <a:xfrm>
          <a:off x="642425" y="78240"/>
          <a:ext cx="2157984" cy="2157984"/>
        </a:xfrm>
        <a:prstGeom prst="circularArrow">
          <a:avLst>
            <a:gd name="adj1" fmla="val 5085"/>
            <a:gd name="adj2" fmla="val 327528"/>
            <a:gd name="adj3" fmla="val 10472472"/>
            <a:gd name="adj4" fmla="val 54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99630D25-B7F6-D541-BEC9-530F63BD5BCF}">
      <dsp:nvSpPr>
        <dsp:cNvPr id="0" name=""/>
        <dsp:cNvSpPr/>
      </dsp:nvSpPr>
      <dsp:spPr>
        <a:xfrm>
          <a:off x="642425" y="13775"/>
          <a:ext cx="2157984" cy="2157984"/>
        </a:xfrm>
        <a:prstGeom prst="circularArrow">
          <a:avLst>
            <a:gd name="adj1" fmla="val 5085"/>
            <a:gd name="adj2" fmla="val 327528"/>
            <a:gd name="adj3" fmla="val 15872472"/>
            <a:gd name="adj4" fmla="val 10800000"/>
            <a:gd name="adj5" fmla="val 5932"/>
          </a:avLst>
        </a:prstGeom>
        <a:solidFill>
          <a:srgbClr val="1F497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5.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F4069-D490-4C19-889C-D5ACA9192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AF3FE00.dotm</Template>
  <TotalTime>272</TotalTime>
  <Pages>15</Pages>
  <Words>3491</Words>
  <Characters>21382</Characters>
  <Application>Microsoft Office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24824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Mathew Francis (WDHB)</dc:creator>
  <cp:lastModifiedBy>Angela Lambie (WDHB)</cp:lastModifiedBy>
  <cp:revision>36</cp:revision>
  <cp:lastPrinted>2018-08-19T21:56:00Z</cp:lastPrinted>
  <dcterms:created xsi:type="dcterms:W3CDTF">2018-07-27T02:02:00Z</dcterms:created>
  <dcterms:modified xsi:type="dcterms:W3CDTF">2018-08-19T21:57:00Z</dcterms:modified>
</cp:coreProperties>
</file>